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6"/>
        <w:jc w:val="center"/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БЕЛГОРОДСКАЯ ОБЛАСТЬ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66"/>
        <w:jc w:val="center"/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ЧЕРНЯНСКИЙ МУНИЦИПАЛЬНЫЙ ОКРУГ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66"/>
        <w:jc w:val="center"/>
        <w:spacing w:line="240" w:lineRule="auto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934"/>
        <w:jc w:val="right"/>
        <w:rPr>
          <w:b/>
          <w:bCs/>
          <w:highlight w:val="none"/>
          <w:lang w:val="en-US" w:eastAsia="en-US"/>
        </w:rPr>
      </w:pPr>
      <w:r>
        <w:rPr>
          <w:b/>
          <w:bCs/>
        </w:rPr>
        <w:t xml:space="preserve">ПРОЕКТ</w:t>
      </w:r>
      <w:r>
        <w:rPr>
          <w:b/>
          <w:bCs/>
          <w:highlight w:val="none"/>
          <w:lang w:val="en-US" w:eastAsia="en-US"/>
        </w:rPr>
      </w:r>
      <w:r>
        <w:rPr>
          <w:b/>
          <w:bCs/>
          <w:highlight w:val="none"/>
          <w:lang w:val="en-US" w:eastAsia="en-US"/>
        </w:rPr>
      </w:r>
    </w:p>
    <w:p>
      <w:pPr>
        <w:jc w:val="right"/>
      </w:pPr>
      <w:r>
        <w:rPr>
          <w:b/>
          <w:bCs/>
          <w:highlight w:val="none"/>
          <w:lang w:val="en-US" w:eastAsia="en-US"/>
        </w:rPr>
      </w:r>
      <w:r>
        <w:rPr>
          <w:b/>
          <w:bCs/>
          <w:highlight w:val="none"/>
          <w:lang w:val="en-US" w:eastAsia="en-US"/>
        </w:rPr>
      </w:r>
      <w:r/>
    </w:p>
    <w:p>
      <w:pPr>
        <w:pStyle w:val="966"/>
        <w:jc w:val="center"/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ЧЕРНЯНСКОГО МУНИЦИПАЛЬНОГО ОКРУГА </w:t>
      </w:r>
      <w:r/>
    </w:p>
    <w:p>
      <w:pPr>
        <w:pStyle w:val="966"/>
        <w:jc w:val="center"/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БЕЛГОРОДСКОЙ ОБЛАСТИ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66"/>
        <w:jc w:val="center"/>
        <w:spacing w:line="240" w:lineRule="auto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934"/>
        <w:jc w:val="center"/>
        <w:shd w:val="clear" w:color="auto" w:fill="ffffff"/>
      </w:pPr>
      <w:r>
        <w:rPr>
          <w:b/>
          <w:sz w:val="28"/>
          <w:szCs w:val="28"/>
        </w:rPr>
        <w:t xml:space="preserve">П О С Т А Н О В Л Е Н И Е</w:t>
      </w:r>
      <w:r/>
    </w:p>
    <w:p>
      <w:pPr>
        <w:pStyle w:val="934"/>
        <w:jc w:val="center"/>
        <w:shd w:val="clear" w:color="auto" w:fill="ffffff"/>
        <w:rPr>
          <w:b/>
          <w:bCs/>
          <w:highlight w:val="none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jc w:val="center"/>
        <w:shd w:val="clear" w:color="auto" w:fill="ffffff"/>
      </w:pPr>
      <w:r>
        <w:rPr>
          <w:b/>
          <w:highlight w:val="none"/>
        </w:rPr>
      </w:r>
      <w:r>
        <w:rPr>
          <w:b/>
          <w:highlight w:val="none"/>
        </w:rPr>
      </w:r>
      <w:r/>
    </w:p>
    <w:p>
      <w:pPr>
        <w:pStyle w:val="934"/>
        <w:ind w:left="0" w:right="0" w:hanging="751"/>
        <w:jc w:val="center"/>
        <w:shd w:val="clear" w:color="auto" w:fill="ffffff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934"/>
        <w:shd w:val="clear" w:color="auto" w:fill="ffffff"/>
      </w:pPr>
      <w:r>
        <w:rPr>
          <w:b/>
          <w:sz w:val="28"/>
          <w:szCs w:val="28"/>
        </w:rPr>
        <w:t xml:space="preserve">«_____» ___________2026 </w:t>
      </w:r>
      <w:r>
        <w:rPr>
          <w:b/>
          <w:color w:val="000000"/>
          <w:sz w:val="28"/>
          <w:szCs w:val="28"/>
        </w:rPr>
        <w:t xml:space="preserve">года                                                                   № ________</w:t>
      </w:r>
      <w:r/>
    </w:p>
    <w:p>
      <w:pPr>
        <w:pStyle w:val="934"/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/>
    </w:p>
    <w:p>
      <w:pPr>
        <w:jc w:val="center"/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934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муниципальную программу Чернянского </w:t>
      </w:r>
      <w:r>
        <w:rPr>
          <w:b/>
          <w:sz w:val="28"/>
          <w:szCs w:val="28"/>
        </w:rPr>
        <w:t xml:space="preserve">района «Совершенствование и развитие транспортной системы и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934"/>
        <w:jc w:val="center"/>
      </w:pPr>
      <w:r>
        <w:rPr>
          <w:b/>
          <w:sz w:val="28"/>
          <w:szCs w:val="28"/>
        </w:rPr>
        <w:t xml:space="preserve">дорожной сети Чернянского района»</w:t>
      </w:r>
      <w:r>
        <w:rPr>
          <w:b/>
          <w:sz w:val="28"/>
          <w:szCs w:val="28"/>
        </w:rPr>
        <w:t xml:space="preserve">, утвержденную </w:t>
      </w:r>
      <w:r>
        <w:rPr>
          <w:b/>
          <w:bCs/>
          <w:sz w:val="28"/>
          <w:szCs w:val="28"/>
        </w:rPr>
        <w:t xml:space="preserve">постановлением администрации </w:t>
      </w:r>
      <w:r>
        <w:rPr>
          <w:b/>
          <w:bCs/>
          <w:sz w:val="28"/>
          <w:szCs w:val="28"/>
        </w:rPr>
        <w:t xml:space="preserve">му</w:t>
      </w:r>
      <w:r>
        <w:rPr>
          <w:b/>
          <w:bCs/>
          <w:sz w:val="28"/>
          <w:szCs w:val="28"/>
        </w:rPr>
        <w:t xml:space="preserve">н</w:t>
      </w:r>
      <w:r>
        <w:rPr>
          <w:b/>
          <w:bCs/>
          <w:sz w:val="28"/>
          <w:szCs w:val="28"/>
        </w:rPr>
        <w:t xml:space="preserve">иципального района «Чернянский район» Белгородской области от 24.12.2024 г. № 928</w:t>
      </w:r>
      <w:r>
        <w:rPr>
          <w:b/>
          <w:bCs/>
          <w:sz w:val="28"/>
          <w:szCs w:val="28"/>
        </w:rPr>
      </w:r>
      <w:r/>
    </w:p>
    <w:p>
      <w:pPr>
        <w:jc w:val="center"/>
      </w:pPr>
      <w:r/>
      <w:r/>
    </w:p>
    <w:p>
      <w:pPr>
        <w:jc w:val="center"/>
      </w:pPr>
      <w:r/>
      <w:r/>
    </w:p>
    <w:p>
      <w:pPr>
        <w:pStyle w:val="934"/>
        <w:jc w:val="center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jc w:val="both"/>
        <w:spacing w:after="0" w:line="0" w:lineRule="atLeast"/>
        <w:tabs>
          <w:tab w:val="left" w:pos="993" w:leader="none"/>
        </w:tabs>
        <w:rPr>
          <w:b w:val="0"/>
          <w:bCs w:val="0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28.06.2014 г. № 172-ФЗ «О стратегическом планировании в Российской Федерации», Федеральным законом от 06.10.2003 г. № 131-ФЗ «Об общих принципах организации местного самоуправления в Российской Фед</w:t>
      </w:r>
      <w:r>
        <w:rPr>
          <w:rFonts w:ascii="Times New Roman" w:hAnsi="Times New Roman"/>
          <w:color w:val="000000"/>
          <w:sz w:val="28"/>
          <w:szCs w:val="28"/>
        </w:rPr>
        <w:t xml:space="preserve">ерации», 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Федеральным законом от 20.03.2025 г. № 33-ФЗ «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Об общих принципах организации местного самоуправления в единой системе публичной власти»,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none"/>
        </w:rPr>
        <w:t xml:space="preserve">з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none"/>
        </w:rPr>
        <w:t xml:space="preserve">аконом Белгородской области от 25.02.2025 г. № 462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none"/>
        </w:rPr>
        <w:t xml:space="preserve">О преобразовании всех поселений, входящих в состав муниципального района «Чернянский район» Белгородской области»,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пос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тановления администрации муниципального района «Чернянский район» Белгородской области от 04.09.2024 г. № 588 «Об утверждении Положения о системе управления муниципальными программами муниципального района «Чернянский район» Белгородской области»,</w:t>
      </w: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 решение Совета депутатов Чернянского муниципального округа Белгородской области от 26.09.2025 г.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№ 10 «О вопросах правоприемства», </w:t>
      </w: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решение Совета депутатов Чернянского муниципального округа Белгородской области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от                  26.12.2025 г.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№ 95 «О бюджете Чернянского муниципального округа Белгородской области  на 2026 год</w:t>
      </w: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 и плановый пе6риод 2027-2028 годов</w:t>
      </w:r>
      <w:r>
        <w:rPr>
          <w:rFonts w:ascii="Times New Roman" w:hAnsi="Times New Roman"/>
          <w:color w:val="000000"/>
          <w:sz w:val="28"/>
          <w:szCs w:val="28"/>
        </w:rPr>
        <w:t xml:space="preserve">» и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целях  актуализации и повышения эффективности реализации муниципальной программы </w:t>
      </w:r>
      <w:r>
        <w:rPr>
          <w:rFonts w:ascii="Times New Roman" w:hAnsi="Times New Roman"/>
          <w:b w:val="0"/>
          <w:bCs w:val="0"/>
          <w:spacing w:val="2"/>
          <w:sz w:val="28"/>
          <w:szCs w:val="28"/>
          <w:shd w:val="clear" w:color="auto" w:fill="ffffff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Совершенствование и развитие транспортной системы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дорожной сети Чернянского муниципального округа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highlight w:val="none"/>
        </w:rPr>
        <w:t xml:space="preserve">» Администрация Чернянского муниципального округа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Белгородской  области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69"/>
          <w:sz w:val="28"/>
          <w:szCs w:val="28"/>
        </w:rPr>
        <w:t xml:space="preserve">постановляет: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775"/>
        <w:ind w:left="0" w:right="0" w:firstLine="709"/>
        <w:jc w:val="both"/>
        <w:rPr>
          <w:b w:val="0"/>
          <w:bCs w:val="0"/>
          <w:highlight w:val="none"/>
        </w:rPr>
      </w:pPr>
      <w:r>
        <w:rPr>
          <w:sz w:val="28"/>
          <w:szCs w:val="28"/>
        </w:rPr>
        <w:t xml:space="preserve">1. Внести изменения в </w:t>
      </w:r>
      <w:r>
        <w:rPr>
          <w:sz w:val="28"/>
          <w:szCs w:val="28"/>
        </w:rPr>
        <w:t xml:space="preserve">муниципальную программу Чернянского района «Совершенствование и развитие транспортной системы и дорожной сети Чернянского района», утвержденную </w:t>
      </w:r>
      <w:r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 xml:space="preserve">му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иципального района «Чернянский район» Белгородской области от 24.12.2024 г. № 928 (далее – муниципальная программа) и изложить в новой редакции, согласно приложению. 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rPr>
          <w:sz w:val="28"/>
          <w:szCs w:val="28"/>
          <w:highlight w:val="yellow"/>
        </w:rPr>
        <w:suppressLineNumbers w:val="0"/>
      </w:pPr>
      <w:r>
        <w:rPr>
          <w:sz w:val="28"/>
          <w:szCs w:val="28"/>
          <w:highlight w:val="none"/>
        </w:rPr>
        <w:t xml:space="preserve">2. Муниципальному казенному учреждению </w:t>
      </w:r>
      <w:r>
        <w:rPr>
          <w:sz w:val="28"/>
          <w:szCs w:val="28"/>
          <w:highlight w:val="none"/>
        </w:rPr>
        <w:t xml:space="preserve">«Управление строительства, транспорта, связи и ЖКХ» Чернянского муниципального округа </w:t>
      </w:r>
      <w:r>
        <w:rPr>
          <w:sz w:val="28"/>
          <w:szCs w:val="28"/>
          <w:highlight w:val="none"/>
        </w:rPr>
        <w:t xml:space="preserve">(Латышев С.А.) рекомендовать обеспечить реализацию мероприятий Программы.</w:t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contextualSpacing w:val="0"/>
        <w:ind w:left="0" w:right="0" w:firstLine="709"/>
        <w:jc w:val="both"/>
        <w:spacing w:before="0" w:after="0" w:line="283" w:lineRule="atLeast"/>
        <w:rPr>
          <w:sz w:val="26"/>
          <w:szCs w:val="26"/>
          <w:highlight w:val="white"/>
        </w:rPr>
        <w:suppressLineNumbers w:val="0"/>
      </w:pP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публиковать настоящее постановление в сетевом издании «Приосколье 31» (адрес Интернет-сайта: </w:t>
      </w:r>
      <w:hyperlink r:id="rId15" w:tooltip="http://www.GAZETA-PRIOSKOLYE.RU)," w:history="1">
        <w:r>
          <w:rPr>
            <w:rStyle w:val="941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http://www.GAZETA-PRIOSKOLYE.RU),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правлению организационно-контрольной и кадровой работы Администрации Чернянского муниципального округа (Щербакова Е.С.) разместить настоящее постановление на официальном сайте 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муниципального округа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 в сети «Интернет» (https://chernyanskijrajon-r31.gosweb.gosuslugi.ru). </w:t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pStyle w:val="934"/>
        <w:contextualSpacing w:val="0"/>
        <w:ind w:left="0" w:right="0" w:firstLine="709"/>
        <w:jc w:val="both"/>
        <w:spacing w:before="0" w:after="0" w:line="283" w:lineRule="atLeast"/>
        <w:tabs>
          <w:tab w:val="left" w:pos="0" w:leader="none"/>
          <w:tab w:val="left" w:pos="540" w:leader="none"/>
          <w:tab w:val="left" w:pos="720" w:leader="none"/>
        </w:tabs>
        <w:rPr>
          <w:sz w:val="26"/>
          <w:szCs w:val="26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4</w:t>
      </w:r>
      <w:r>
        <w:rPr>
          <w:sz w:val="28"/>
          <w:szCs w:val="28"/>
          <w:highlight w:val="white"/>
        </w:rPr>
        <w:t xml:space="preserve">. Контроль за исполнением данного постановления возложить на заместителя Главы Чернянского муниципального округа по реализации проектов и программ в строительстве и градостроительной деятельности (Казаченко И.Э.)</w:t>
      </w:r>
      <w:r>
        <w:rPr>
          <w:sz w:val="26"/>
          <w:szCs w:val="26"/>
          <w:highlight w:val="white"/>
        </w:rPr>
        <w:t xml:space="preserve">.</w:t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contextualSpacing w:val="0"/>
        <w:jc w:val="both"/>
        <w:spacing w:before="0" w:after="0" w:line="283" w:lineRule="atLeast"/>
        <w:suppressLineNumbers w:val="0"/>
      </w:pPr>
      <w:r/>
      <w:r/>
    </w:p>
    <w:p>
      <w:pPr>
        <w:contextualSpacing w:val="0"/>
        <w:jc w:val="both"/>
        <w:spacing w:before="0" w:after="0" w:line="283" w:lineRule="atLeast"/>
        <w:suppressLineNumbers w:val="0"/>
      </w:pPr>
      <w:r/>
      <w:r/>
    </w:p>
    <w:p>
      <w:pPr>
        <w:contextualSpacing w:val="0"/>
        <w:jc w:val="both"/>
        <w:spacing w:before="0" w:after="0" w:line="283" w:lineRule="atLeast"/>
        <w:suppressLineNumbers w:val="0"/>
      </w:pPr>
      <w:r/>
      <w:r/>
    </w:p>
    <w:p>
      <w:pPr>
        <w:contextualSpacing w:val="0"/>
        <w:jc w:val="both"/>
        <w:spacing w:before="0" w:after="0" w:line="283" w:lineRule="atLeast"/>
        <w:suppressLineNumbers w:val="0"/>
      </w:pPr>
      <w:r/>
      <w:r/>
    </w:p>
    <w:p>
      <w:pPr>
        <w:contextualSpacing w:val="0"/>
        <w:jc w:val="both"/>
        <w:spacing w:before="0" w:after="0" w:line="283" w:lineRule="atLeast"/>
        <w:suppressLineNumbers w:val="0"/>
      </w:pPr>
      <w:r/>
      <w:r/>
    </w:p>
    <w:p>
      <w:pPr>
        <w:contextualSpacing w:val="0"/>
        <w:jc w:val="both"/>
        <w:spacing w:before="0" w:after="0" w:line="283" w:lineRule="atLeast"/>
        <w:suppressLineNumbers w:val="0"/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pStyle w:val="934"/>
      </w:pPr>
      <w:r>
        <w:rPr>
          <w:b/>
          <w:sz w:val="28"/>
          <w:szCs w:val="28"/>
          <w:lang w:val="ru-RU"/>
        </w:rPr>
        <w:t xml:space="preserve">    Глава Чернянского</w:t>
      </w:r>
      <w:r/>
    </w:p>
    <w:p>
      <w:pPr>
        <w:pStyle w:val="934"/>
      </w:pPr>
      <w:r>
        <w:rPr>
          <w:b/>
          <w:sz w:val="28"/>
          <w:szCs w:val="28"/>
          <w:lang w:val="ru-RU"/>
        </w:rPr>
        <w:t xml:space="preserve">муниципального округа</w:t>
      </w:r>
      <w:r>
        <w:rPr>
          <w:b/>
          <w:sz w:val="28"/>
          <w:szCs w:val="28"/>
          <w:lang w:val="ru-RU"/>
        </w:rPr>
        <w:t xml:space="preserve">                                                                            </w:t>
      </w:r>
      <w:r>
        <w:rPr>
          <w:b/>
          <w:sz w:val="28"/>
          <w:szCs w:val="28"/>
        </w:rPr>
        <w:t xml:space="preserve">С. </w:t>
      </w:r>
      <w:r>
        <w:rPr>
          <w:b/>
          <w:sz w:val="28"/>
          <w:szCs w:val="28"/>
          <w:lang w:val="ru-RU"/>
        </w:rPr>
        <w:t xml:space="preserve">А. Морозов</w:t>
      </w:r>
      <w:r>
        <w:rPr>
          <w:sz w:val="28"/>
          <w:szCs w:val="28"/>
        </w:rPr>
      </w:r>
      <w:r/>
    </w:p>
    <w:p>
      <w:pPr>
        <w:jc w:val="right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934"/>
        <w:jc w:val="righ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Приложение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934"/>
        <w:jc w:val="right"/>
      </w:pPr>
      <w:r>
        <w:rPr>
          <w:b/>
          <w:sz w:val="28"/>
          <w:szCs w:val="28"/>
        </w:rPr>
        <w:t xml:space="preserve">                                                                            </w:t>
      </w:r>
      <w:r>
        <w:rPr>
          <w:b/>
          <w:sz w:val="28"/>
          <w:szCs w:val="28"/>
        </w:rPr>
        <w:t xml:space="preserve">к постановлению Администрации    </w:t>
      </w:r>
      <w:r/>
    </w:p>
    <w:p>
      <w:pPr>
        <w:pStyle w:val="934"/>
        <w:jc w:val="righ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                                                                             Чернянского муниципального округа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</w:pPr>
      <w:r>
        <w:rPr>
          <w:b/>
          <w:sz w:val="28"/>
          <w:szCs w:val="28"/>
          <w:highlight w:val="none"/>
        </w:rPr>
        <w:t xml:space="preserve">Белгородской области</w:t>
      </w:r>
      <w:r>
        <w:rPr>
          <w:b/>
          <w:sz w:val="28"/>
          <w:szCs w:val="28"/>
          <w:highlight w:val="none"/>
        </w:rPr>
      </w:r>
      <w:r/>
    </w:p>
    <w:p>
      <w:pPr>
        <w:pStyle w:val="758"/>
        <w:spacing w:before="0" w:after="0" w:line="228" w:lineRule="auto"/>
        <w:rPr>
          <w:rFonts w:ascii="Times New Roman" w:hAnsi="Times New Roman" w:cs="Times New Roman"/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от «_____» ___________ 2026 г. № ______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МУНИЦИПАЛЬНАЯ ПРОГРАММА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Совершенствование и развитие транспортной системы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дорожной сети Чернянского муниципального округа»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142"/>
        <w:jc w:val="center"/>
        <w:spacing w:line="276" w:lineRule="auto"/>
        <w:rPr>
          <w:sz w:val="22"/>
          <w:szCs w:val="22"/>
          <w:highlight w:val="none"/>
        </w:rPr>
      </w:pPr>
      <w:r>
        <w:rPr>
          <w:b/>
          <w:bCs/>
          <w:sz w:val="28"/>
          <w:szCs w:val="28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jc w:val="center"/>
        <w:spacing w:line="276" w:lineRule="auto"/>
        <w:widowControl w:val="off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I. Приоритеты и цели муниципальной политики в сфере реализации муниципальной программы Чернянского муниципального округа Белгородской области «Развитие экономического потенциала и формирование благоприятного предпринимательского климата в </w:t>
      </w:r>
      <w:r>
        <w:rPr>
          <w:b/>
          <w:bCs/>
          <w:sz w:val="28"/>
          <w:szCs w:val="28"/>
        </w:rPr>
        <w:t xml:space="preserve">Чернянском муниципальном округе</w:t>
      </w:r>
      <w:r>
        <w:rPr>
          <w:b/>
          <w:bCs/>
          <w:sz w:val="28"/>
          <w:szCs w:val="28"/>
        </w:rPr>
        <w:t xml:space="preserve">Белгородской области»</w:t>
      </w:r>
      <w:r>
        <w:br/>
        <w:br/>
      </w:r>
      <w:r>
        <w:rPr>
          <w:b/>
          <w:bCs/>
          <w:sz w:val="28"/>
          <w:szCs w:val="28"/>
        </w:rPr>
        <w:t xml:space="preserve">1. Оценка текущего состояния транспортной инфраструктуры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line="276" w:lineRule="auto"/>
        <w:widowControl w:val="off"/>
        <w:rPr>
          <w:b w:val="0"/>
          <w:bCs w:val="0"/>
          <w:sz w:val="28"/>
          <w:szCs w:val="28"/>
        </w:rPr>
        <w:outlineLvl w:val="1"/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Транспорт явля</w:t>
      </w:r>
      <w:r>
        <w:rPr>
          <w:sz w:val="26"/>
          <w:szCs w:val="26"/>
        </w:rPr>
        <w:t xml:space="preserve">ется важнейшей </w:t>
      </w:r>
      <w:r>
        <w:rPr>
          <w:sz w:val="26"/>
          <w:szCs w:val="26"/>
        </w:rPr>
        <w:t xml:space="preserve">составной частью производственной и социальной инфраструктуры Чернянского муниципального округа. Наряду с другими отраслями, он обеспечивает базовые условия жизнедеятельности общества, являясь важным инструментом достижения социальных, экономических целей.</w:t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Транспорт - не только отрасль, перемещающая грузы и людей, это, в первую очередь, межотраслевая логистическая система, </w:t>
      </w:r>
      <w:r>
        <w:rPr>
          <w:sz w:val="26"/>
          <w:szCs w:val="26"/>
        </w:rPr>
        <w:t xml:space="preserve">влияющая на условия жизнедеятельности и хозяйствования. Возможность беспрепятственно, качественно и надежно осуществлять перевозки становится определяющей при принятии решения об инвестировании перспективных проектов и создании различного рода производств.</w:t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На территории  </w:t>
      </w:r>
      <w:r>
        <w:rPr>
          <w:sz w:val="26"/>
          <w:szCs w:val="26"/>
        </w:rPr>
        <w:t xml:space="preserve">Чернянского муниципального округа</w:t>
      </w:r>
      <w:r>
        <w:rPr>
          <w:sz w:val="26"/>
          <w:szCs w:val="26"/>
        </w:rPr>
        <w:t xml:space="preserve"> сложилась достаточно плотная автомобильная транспортная сеть. Через Чернянский</w:t>
      </w:r>
      <w:r>
        <w:rPr>
          <w:sz w:val="26"/>
          <w:szCs w:val="26"/>
        </w:rPr>
        <w:t xml:space="preserve"> муниципальный</w:t>
      </w:r>
      <w:r>
        <w:rPr>
          <w:sz w:val="26"/>
          <w:szCs w:val="26"/>
        </w:rPr>
        <w:t xml:space="preserve"> округ проходят автомобильные магистрали «Белгород - Красное», «Белгород - Ростов», «Белгород - Лиски», «Воронеж-Белгород», «Губкин-Валуйки», «Курск-Павловск». По ним осуществляются как местные, так и межрегиональные и международные транспортные перевозки.</w:t>
      </w:r>
      <w:r>
        <w:rPr>
          <w:sz w:val="26"/>
          <w:szCs w:val="26"/>
        </w:rPr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Автомобильный пассажирский транспорт является основным связующим видом транспорта  для </w:t>
      </w:r>
      <w:r>
        <w:rPr>
          <w:sz w:val="26"/>
          <w:szCs w:val="26"/>
        </w:rPr>
        <w:t xml:space="preserve">Чернянского муниципального округа</w:t>
      </w:r>
      <w:r>
        <w:rPr>
          <w:sz w:val="26"/>
          <w:szCs w:val="26"/>
        </w:rPr>
        <w:t xml:space="preserve">.</w:t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Все населенные пункты округа имеют автобусное сообщение с окружным центром, межмуниципальные  автобусные маршруты связывают округ с областным центром. С автостанц</w:t>
      </w:r>
      <w:r>
        <w:rPr>
          <w:sz w:val="26"/>
          <w:szCs w:val="26"/>
        </w:rPr>
        <w:t xml:space="preserve">ии п. Чернянка  осуществляется продажа билетов на автобусы в направлении  городов Белгород, Воронеж, Алексеевка, Бирюч, Старый Оскол, Новый Оскол, Валуйки, Курск, Павловск Губкин,  Шебекино, Ростов-на-Дону, Лиски, Елец, Россошь, поселков Ровеньки, Красное.</w:t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В то же время состояние транспортного комплекса округа нельзя считать оптимальным, а уровень развития транспорта достаточным.</w:t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Поэтому важнейшим элементо</w:t>
      </w:r>
      <w:r>
        <w:rPr>
          <w:sz w:val="26"/>
          <w:szCs w:val="26"/>
        </w:rPr>
        <w:t xml:space="preserve">м транспортной системы округа, обеспечивающим условия единства экономического пространства, свободного перемещения товаров и услуг, конкуренции и свободы экономической деятельности, улучшения условий и уровня жизни населения, являются автомобильные дороги.</w:t>
      </w:r>
      <w:r/>
    </w:p>
    <w:p>
      <w:pPr>
        <w:pStyle w:val="934"/>
        <w:jc w:val="both"/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Из-за отсутствия дорог с твердым покрытием 14 населенных пунктов округа, в которых проживает порядка 984 человек, н</w:t>
      </w:r>
      <w:r>
        <w:rPr>
          <w:sz w:val="26"/>
          <w:szCs w:val="26"/>
        </w:rPr>
        <w:t xml:space="preserve">е имеют круглогодичной транспортной связи с окружным центром. Ограниченность транспортной доступности сельских населенных пунктов приводит к отсутствию возможности предоставления необходимых социальных услуг, квалифицированной медицинской помощи населению.</w:t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Остается низким уровень безопасности на автомобильном транспорте. Изношенность и недостаточная прочность дорожного покрытия способствуют повышению уровня аварийности. </w:t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В связи с неудовлетворительным состоянием и темпами </w:t>
      </w:r>
      <w:r>
        <w:rPr>
          <w:sz w:val="26"/>
          <w:szCs w:val="26"/>
        </w:rPr>
        <w:t xml:space="preserve">развития автомобильных дорог и улично-дорожной сети возникают заторы на автомобильных дорогах, уменьшается скорость движения транспорта, что приводит к ухудшению экологической обстановки. Кроме этого, ужесточение требований безопасности дорожного движения,</w:t>
      </w:r>
      <w:r>
        <w:rPr>
          <w:sz w:val="26"/>
          <w:szCs w:val="26"/>
        </w:rPr>
        <w:t xml:space="preserve"> особенно в зим</w:t>
      </w:r>
      <w:r>
        <w:rPr>
          <w:sz w:val="26"/>
          <w:szCs w:val="26"/>
        </w:rPr>
        <w:t xml:space="preserve">нее время, влечет загрязнение придорожных территорий химическими веществами, используемыми для борьбы с зимней скользкостью. Таким образом, важнейшей проблемой в развитии транспортной системы Чернянского муниципального округа является отставание в развитии</w:t>
      </w:r>
      <w:r>
        <w:rPr>
          <w:sz w:val="26"/>
          <w:szCs w:val="26"/>
        </w:rPr>
        <w:t xml:space="preserve"> дорожной сети от потребностей экономики и населения, что выражается в высокой степени износа и несоответствии современным техническим требованиям существующей сети автомобильных дорог общего пользования местного значения и искусственных сооружений на них.</w:t>
      </w:r>
      <w:r/>
    </w:p>
    <w:p>
      <w:pPr>
        <w:pStyle w:val="934"/>
        <w:ind w:left="0" w:right="0" w:firstLine="540"/>
        <w:jc w:val="both"/>
      </w:pPr>
      <w:r>
        <w:rPr>
          <w:sz w:val="26"/>
          <w:szCs w:val="26"/>
        </w:rPr>
        <w:t xml:space="preserve">Настоящая муниципальная программа призвана создать необходимые условия для решения основных проблем транспортной системы и дорожной сети </w:t>
      </w:r>
      <w:r>
        <w:rPr>
          <w:sz w:val="26"/>
          <w:szCs w:val="26"/>
        </w:rPr>
        <w:t xml:space="preserve">Чернянского муниципального округа</w:t>
      </w:r>
      <w:r>
        <w:rPr>
          <w:sz w:val="26"/>
          <w:szCs w:val="26"/>
        </w:rPr>
        <w:t xml:space="preserve"> и достижения современной и эффективной работы транспортной инфраструктуры.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/>
    </w:p>
    <w:p>
      <w:pPr>
        <w:ind w:left="0" w:right="0"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br/>
      </w:r>
      <w:r>
        <w:rPr>
          <w:rFonts w:ascii="Times New Roman" w:hAnsi="Times New Roman" w:eastAsia="Arial" w:cs="Times New Roman"/>
          <w:b/>
          <w:color w:val="000000" w:themeColor="text1"/>
          <w:sz w:val="28"/>
          <w:szCs w:val="28"/>
          <w:highlight w:val="white"/>
        </w:rPr>
        <w:t xml:space="preserve">2.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Описание приоритетов и целей государственной политики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firstLine="0"/>
        <w:jc w:val="center"/>
        <w:spacing w:line="276" w:lineRule="auto"/>
        <w:widowControl w:val="off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в сфере муниципальной программы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r>
    </w:p>
    <w:p>
      <w:pPr>
        <w:ind w:left="0" w:right="0" w:firstLine="0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4"/>
        </w:rPr>
      </w:r>
      <w:r/>
    </w:p>
    <w:p>
      <w:pPr>
        <w:ind w:left="0" w:right="0" w:firstLine="480"/>
        <w:jc w:val="both"/>
        <w:spacing w:before="0" w:after="0"/>
        <w:rPr>
          <w:rFonts w:ascii="Times New Roman" w:hAnsi="Times New Roman" w:cs="Times New Roman"/>
          <w:sz w:val="26"/>
          <w:szCs w:val="26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Приоритеты и цели государственной политики в сфере реализации муниципальной пр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ограммы </w:t>
      </w:r>
      <w:r>
        <w:rPr>
          <w:sz w:val="26"/>
          <w:szCs w:val="26"/>
        </w:rPr>
        <w:t xml:space="preserve">Чернянского муниципального округа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"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Совершенствование и развитие транспортной системы и дорожной сети </w:t>
      </w:r>
      <w:r>
        <w:rPr>
          <w:sz w:val="26"/>
          <w:szCs w:val="26"/>
        </w:rPr>
        <w:t xml:space="preserve">Чернянского муниципального округа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"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 с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формированы в соответ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ствии с </w:t>
      </w:r>
      <w:hyperlink r:id="rId16" w:tooltip="https://login.consultant.ru/link/?req=doc&amp;base=LAW&amp;n=357927&amp;date=27.08.2024" w:history="1">
        <w:r>
          <w:rPr>
            <w:rFonts w:ascii="Times New Roman" w:hAnsi="Times New Roman" w:cs="Times New Roman"/>
            <w:color w:val="000000" w:themeColor="text1"/>
            <w:sz w:val="26"/>
            <w:szCs w:val="26"/>
            <w:highlight w:val="none"/>
          </w:rPr>
          <w:t xml:space="preserve">Указом</w:t>
        </w:r>
      </w:hyperlink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 Президента Российской Федерации от 07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мая 2024 г. № 309 «О национальных целях развития Российской Федерации на период до 2030 года и на перспективу до 2036 года», и Единого </w:t>
      </w:r>
      <w:hyperlink r:id="rId17" w:tooltip="https://login.consultant.ru/link/?req=doc&amp;base=LAW&amp;n=398015&amp;date=27.08.2024" w:history="1">
        <w:r>
          <w:rPr>
            <w:rFonts w:ascii="Times New Roman" w:hAnsi="Times New Roman" w:cs="Times New Roman"/>
            <w:sz w:val="26"/>
            <w:szCs w:val="26"/>
            <w:highlight w:val="none"/>
          </w:rPr>
          <w:t xml:space="preserve">плана</w:t>
        </w:r>
      </w:hyperlink>
      <w:r>
        <w:rPr>
          <w:rFonts w:ascii="Times New Roman" w:hAnsi="Times New Roman" w:cs="Times New Roman"/>
          <w:sz w:val="26"/>
          <w:szCs w:val="26"/>
          <w:highlight w:val="none"/>
        </w:rPr>
        <w:t xml:space="preserve"> по достижению национальных целей развития Российской Федерации на период до 2024 года и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на плановый период до 2030 года,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у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твержденного распоряжением Правительства Российской Федерации от 1 октября 2021 года N 2765-р, положениями  С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тратегии социально-экономического развития Белгородской области на период до 2030 года и направлениями Стратегии социально-экономического развития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Чернянского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района на период до 2025 года</w:t>
      </w:r>
      <w:r>
        <w:rPr>
          <w:rFonts w:ascii="Times New Roman" w:hAnsi="Times New Roman" w:cs="Times New Roman"/>
          <w:sz w:val="26"/>
          <w:szCs w:val="26"/>
          <w:highlight w:val="none"/>
          <w14:ligatures w14:val="none"/>
        </w:rPr>
      </w:r>
      <w:r>
        <w:rPr>
          <w:rFonts w:ascii="Times New Roman" w:hAnsi="Times New Roman" w:cs="Times New Roman"/>
          <w:sz w:val="26"/>
          <w:szCs w:val="26"/>
          <w:highlight w:val="none"/>
          <w14:ligatures w14:val="none"/>
        </w:rPr>
      </w:r>
    </w:p>
    <w:p>
      <w:pPr>
        <w:ind w:left="0" w:right="0" w:firstLine="480"/>
        <w:jc w:val="both"/>
        <w:spacing w:before="0" w:after="0"/>
        <w:rPr>
          <w:sz w:val="26"/>
          <w:szCs w:val="26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  <w:t xml:space="preserve">Реализация муниципальной программы будет непосредственно направлена на достижение национальной цели развития Российской Федерации на период до 2030 года и на перспективу до 2036 года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«Комфортная и безопасная среда для жизни»</w:t>
      </w:r>
      <w:r>
        <w:rPr>
          <w:sz w:val="26"/>
          <w:szCs w:val="26"/>
          <w:highlight w:val="none"/>
        </w:rPr>
        <w:t xml:space="preserve">, показатель «Увеличение к 2030 году в агломерациях и городах доли парка общественного транспорта, имеющегося срок эксплуатации не старше </w:t>
      </w:r>
      <w:r>
        <w:rPr>
          <w:sz w:val="26"/>
          <w:szCs w:val="26"/>
          <w:highlight w:val="none"/>
        </w:rPr>
        <w:t xml:space="preserve">нормативного, не менее чем до 85 процентов</w:t>
      </w:r>
      <w:r>
        <w:rPr>
          <w:sz w:val="26"/>
          <w:szCs w:val="26"/>
          <w:highlight w:val="none"/>
        </w:rPr>
        <w:t xml:space="preserve">».  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ind w:left="0" w:right="0" w:firstLine="480"/>
        <w:jc w:val="both"/>
        <w:spacing w:before="0" w:after="0"/>
        <w:rPr>
          <w:sz w:val="26"/>
          <w:szCs w:val="26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6"/>
          <w:szCs w:val="26"/>
          <w:highlight w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В ходе реализации муниципальной прог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раммы определена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ключевая цель - обеспечение доли дорожной сети на территории района, соответствующей нормативным требованиям, на уровне не менее 96 процентов к 2030 году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ind w:left="0" w:right="0" w:firstLine="480"/>
        <w:jc w:val="both"/>
        <w:spacing w:before="0" w:after="0"/>
        <w:rPr>
          <w:sz w:val="26"/>
          <w:szCs w:val="26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  <w:r>
        <w:rPr>
          <w:sz w:val="26"/>
          <w:szCs w:val="26"/>
          <w:highlight w:val="none"/>
          <w14:ligatures w14:val="none"/>
        </w:rPr>
      </w:r>
    </w:p>
    <w:p>
      <w:pPr>
        <w:pStyle w:val="762"/>
        <w:ind w:left="0" w:right="0" w:firstLine="0"/>
        <w:jc w:val="center"/>
        <w:spacing w:before="0"/>
        <w:rPr>
          <w:rFonts w:ascii="Times New Roman" w:hAnsi="Times New Roman" w:cs="Times New Roman"/>
          <w:color w:val="000000" w:themeColor="text1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000000" w:themeColor="text1"/>
          <w:sz w:val="26"/>
          <w:szCs w:val="26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Сведения о взаимосвязи со стратегическими приоритетами, целями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показателями государственных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</w:r>
    </w:p>
    <w:p>
      <w:pPr>
        <w:ind w:left="0" w:right="0" w:firstLine="480"/>
        <w:jc w:val="both"/>
        <w:spacing w:before="0" w:after="0"/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Долгосрочная стратегическая цель развития заключается в обеспечении транспортной доступности на всей территории Белгородской области и повышении уровня безопасности транспортной инфраструктуры и направлена на выстраивание комфортной системы расселения, что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 способствует равномерному развитию муниципальных районов Белгородской области.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</w:p>
    <w:p>
      <w:pPr>
        <w:ind w:left="0" w:right="0" w:firstLine="480"/>
        <w:jc w:val="both"/>
        <w:spacing w:before="0" w:after="0"/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Транспортная инфраструктура должна обеспечить доступность территорий, безопасность и надежность внутренних и внешних транспортных связей в условиях прогнозируемого роста подвижности населения и объемов пассажирских и грузовых перевозок. Эти задачи требуют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развития единой транспортной системы, обеспечивающей взаимодействие индивидуального и пассажирского транспорта общего пользования, улучшение транспортного обслуживания населения, возможность альтернативного выбора потребителем видов транспортного обслужива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ния.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</w:p>
    <w:p>
      <w:pPr>
        <w:jc w:val="both"/>
        <w:spacing w:after="0" w:line="0" w:lineRule="atLeast"/>
        <w:tabs>
          <w:tab w:val="left" w:pos="0" w:leader="none"/>
        </w:tabs>
        <w:rPr>
          <w:rFonts w:ascii="Times New Roman" w:hAnsi="Times New Roman" w:eastAsia="Arial" w:cs="Times New Roman"/>
          <w:b w:val="0"/>
          <w:bCs w:val="0"/>
          <w:color w:val="000000" w:themeColor="text1"/>
          <w:sz w:val="24"/>
          <w:szCs w:val="24"/>
          <w:highlight w:val="white"/>
          <w14:ligatures w14:val="none"/>
        </w:rP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ab/>
      </w:r>
      <w:r>
        <w:rPr>
          <w:sz w:val="26"/>
          <w:szCs w:val="26"/>
          <w:highlight w:val="none"/>
        </w:rPr>
        <w:t xml:space="preserve">Муниципальная программа имеется связь с </w:t>
      </w:r>
      <w:r>
        <w:rPr>
          <w:sz w:val="26"/>
          <w:szCs w:val="26"/>
          <w:highlight w:val="none"/>
        </w:rPr>
        <w:t xml:space="preserve">государственной программой Белгородской области «Совершенствование и развитие транспортной системы и дорожной сети Белгородской области», показатель - </w:t>
      </w:r>
      <w:r>
        <w:rPr>
          <w:sz w:val="26"/>
          <w:szCs w:val="26"/>
          <w:highlight w:val="none"/>
        </w:rPr>
        <w:t xml:space="preserve">Доля протяжен</w:t>
      </w:r>
      <w:r>
        <w:rPr>
          <w:sz w:val="26"/>
          <w:szCs w:val="26"/>
          <w:highlight w:val="none"/>
        </w:rPr>
        <w:t xml:space="preserve">ности</w:t>
      </w:r>
      <w:r>
        <w:rPr>
          <w:sz w:val="26"/>
          <w:szCs w:val="26"/>
          <w:highlight w:val="none"/>
        </w:rPr>
        <w:t xml:space="preserve"> автомобиль</w:t>
      </w:r>
      <w:r>
        <w:rPr>
          <w:sz w:val="26"/>
          <w:szCs w:val="26"/>
          <w:highlight w:val="none"/>
        </w:rPr>
        <w:t xml:space="preserve">ных</w:t>
      </w:r>
      <w:r>
        <w:rPr>
          <w:sz w:val="26"/>
          <w:szCs w:val="26"/>
          <w:highlight w:val="none"/>
        </w:rPr>
        <w:t xml:space="preserve"> дорог общего пользовани</w:t>
      </w:r>
      <w:r>
        <w:rPr>
          <w:sz w:val="26"/>
          <w:szCs w:val="26"/>
          <w:highlight w:val="none"/>
        </w:rPr>
        <w:t xml:space="preserve">я местного значения с твердым п</w:t>
      </w:r>
      <w:r>
        <w:rPr>
          <w:sz w:val="26"/>
          <w:szCs w:val="26"/>
          <w:highlight w:val="none"/>
        </w:rPr>
        <w:t xml:space="preserve">окрытием </w:t>
      </w:r>
      <w:r>
        <w:rPr>
          <w:sz w:val="26"/>
          <w:szCs w:val="26"/>
          <w:highlight w:val="none"/>
        </w:rPr>
        <w:t xml:space="preserve">в</w:t>
      </w:r>
      <w:r>
        <w:rPr>
          <w:sz w:val="26"/>
          <w:szCs w:val="26"/>
          <w:highlight w:val="none"/>
        </w:rPr>
        <w:t xml:space="preserve"> общей протяжен</w:t>
      </w:r>
      <w:r>
        <w:rPr>
          <w:sz w:val="26"/>
          <w:szCs w:val="26"/>
          <w:highlight w:val="none"/>
        </w:rPr>
        <w:t xml:space="preserve">ности</w:t>
      </w:r>
      <w:r>
        <w:rPr>
          <w:sz w:val="26"/>
          <w:szCs w:val="26"/>
          <w:highlight w:val="none"/>
        </w:rPr>
        <w:t xml:space="preserve"> автодорог </w:t>
      </w:r>
      <w:r>
        <w:rPr>
          <w:sz w:val="26"/>
          <w:szCs w:val="26"/>
          <w:highlight w:val="none"/>
        </w:rPr>
        <w:t xml:space="preserve">соответствующих</w:t>
      </w:r>
      <w:r>
        <w:rPr>
          <w:sz w:val="26"/>
          <w:szCs w:val="26"/>
          <w:highlight w:val="none"/>
        </w:rPr>
        <w:t xml:space="preserve"> норматив</w:t>
      </w:r>
      <w:r>
        <w:rPr>
          <w:sz w:val="26"/>
          <w:szCs w:val="26"/>
          <w:highlight w:val="none"/>
        </w:rPr>
        <w:t xml:space="preserve">ным</w:t>
      </w:r>
      <w:r>
        <w:rPr>
          <w:sz w:val="26"/>
          <w:szCs w:val="26"/>
          <w:highlight w:val="none"/>
        </w:rPr>
        <w:t xml:space="preserve"> требованиям, </w:t>
      </w:r>
      <w:r>
        <w:rPr>
          <w:sz w:val="26"/>
          <w:szCs w:val="26"/>
          <w:highlight w:val="none"/>
        </w:rPr>
        <w:t xml:space="preserve">пассажирооборот автомобильным и железнодорожным (в пригородном сообщении) транспортом.</w:t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4"/>
          <w:szCs w:val="24"/>
          <w:highlight w:val="white"/>
          <w14:ligatures w14:val="none"/>
        </w:rPr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4"/>
          <w:szCs w:val="24"/>
          <w:highlight w:val="white"/>
          <w14:ligatures w14:val="none"/>
        </w:rPr>
      </w:r>
    </w:p>
    <w:p>
      <w:pPr>
        <w:ind w:left="0" w:right="0" w:firstLine="0"/>
        <w:jc w:val="center"/>
        <w:spacing w:before="0" w:after="0"/>
        <w:rPr>
          <w:rFonts w:ascii="Arial" w:hAnsi="Arial" w:eastAsia="Arial" w:cs="Arial"/>
          <w:color w:val="444444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>
        <w:rPr>
          <w:rFonts w:ascii="Arial" w:hAnsi="Arial" w:eastAsia="Arial" w:cs="Arial"/>
          <w:color w:val="444444"/>
          <w:sz w:val="24"/>
          <w:szCs w:val="24"/>
        </w:rPr>
      </w:r>
      <w:r>
        <w:rPr>
          <w:rFonts w:ascii="Arial" w:hAnsi="Arial" w:eastAsia="Arial" w:cs="Arial"/>
          <w:color w:val="444444"/>
          <w:sz w:val="24"/>
          <w:szCs w:val="24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b/>
          <w:color w:val="000000" w:themeColor="text1"/>
          <w:sz w:val="26"/>
          <w:szCs w:val="26"/>
          <w:highlight w:val="white"/>
        </w:rPr>
        <w:t xml:space="preserve">4</w:t>
      </w:r>
      <w:r>
        <w:rPr>
          <w:rFonts w:ascii="Times New Roman" w:hAnsi="Times New Roman" w:eastAsia="Arial" w:cs="Times New Roman"/>
          <w:b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управления, способы их эффективного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решения в сфере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0" w:right="0" w:firstLine="0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sz w:val="24"/>
        </w:rPr>
      </w:r>
      <w:r/>
    </w:p>
    <w:p>
      <w:pPr>
        <w:ind w:left="0" w:right="0" w:firstLine="480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  <w:t xml:space="preserve">Мероприятия муниципальной программы направлены на решение основных задач, установленные в структурных элементах: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white"/>
        </w:rPr>
      </w:r>
    </w:p>
    <w:p>
      <w:pPr>
        <w:pStyle w:val="774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С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охранность сети автодорог местного значения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14:ligatures w14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14:ligatures w14:val="none"/>
        </w:rPr>
      </w:r>
    </w:p>
    <w:p>
      <w:pPr>
        <w:pStyle w:val="774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Создание условий для населения, посредством организации транспортного обслуживания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14:ligatures w14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14:ligatures w14:val="none"/>
        </w:rPr>
      </w:r>
    </w:p>
    <w:p>
      <w:pPr>
        <w:pStyle w:val="774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  <w14:ligatures w14:val="none"/>
        </w:rPr>
        <w:t xml:space="preserve">Для достижения поставленных задач, в ходе реализации муниципальной программы, будут реализовываться комплексы процесс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ных мероприятий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«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Обеспечение сохранности существующей сети автомобильных дорог и безопасности дорожного движения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»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 и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«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Создание условий для организации транспортного обслуживания населения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»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,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  <w14:ligatures w14:val="none"/>
        </w:rPr>
        <w:t xml:space="preserve"> способом выполнения являются мероприятия (результат) направленные на достижение не только задач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, а также и показателей структурных элементов.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</w:p>
    <w:p>
      <w:pPr>
        <w:ind w:left="425" w:right="0" w:firstLine="0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Мероприятия муниципальной программы направлены на достижение показателей: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</w:p>
    <w:p>
      <w:pPr>
        <w:pStyle w:val="774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доля автомобильных дорог общего пользования местного значения, соответствующих нормативным требованиям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, на уровне не менее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96%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в 2030 году,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</w:p>
    <w:p>
      <w:pPr>
        <w:pStyle w:val="774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п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ассажирооборот автомобильным транспортом в пригородном сообщении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11,72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млн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пасс.км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в 2030 году.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</w:p>
    <w:p>
      <w:pPr>
        <w:pStyle w:val="774"/>
        <w:numPr>
          <w:ilvl w:val="0"/>
          <w:numId w:val="21"/>
        </w:numPr>
        <w:ind w:left="0" w:right="0" w:firstLine="425"/>
        <w:jc w:val="both"/>
        <w:spacing w:before="0" w:after="0"/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Достижение показателей приведет к формированию единой опорной дорожной сети, развитию транспортной инфраструктуры сельских территорий, приведение дорожной инфраструктуры в соответствие с нормативными требованиями путем выполнения работ по капитальному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 ремонту и ремонту, обеспечение сохранности автомобильных дорог общего пользования регионального или межмуниципального значения путем выполнения работ в рамках содержания, а также приведение в нормативное состояние местной сети дорог. П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риведение в нормативное состояние автомобильных дорог местного значения, искусственных сооружений на них,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строительство (реконструкция), капитальный ремонт и ремонт автомобильных дорог общего пользования на сельских территориях,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обеспечение своевременного и качественного выполнения работ в соответствии с классификацией работ по капитальному ремонту, ремонту и содержанию автомобильных дорог общего пользования регионального или межмуниципального значения и искусственных дорожных с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</w:rPr>
        <w:t xml:space="preserve">ооружений на них.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lang w:eastAsia="ru-RU"/>
          <w14:ligatures w14:val="none"/>
        </w:rPr>
      </w:r>
    </w:p>
    <w:p>
      <w:pPr>
        <w:ind w:left="0" w:right="0" w:firstLine="480"/>
        <w:jc w:val="both"/>
        <w:spacing w:before="0" w:after="0"/>
        <w:rPr>
          <w:rFonts w:ascii="Times New Roman" w:hAnsi="Times New Roman" w:cs="Times New Roman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ind w:left="0" w:right="0" w:firstLine="0"/>
        <w:jc w:val="both"/>
        <w:spacing w:before="0" w:after="0"/>
        <w:rPr>
          <w:rFonts w:ascii="Times New Roman" w:hAnsi="Times New Roman" w:cs="Times New Roman"/>
          <w:color w:val="000000" w:themeColor="text1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58"/>
        <w:spacing w:before="0" w:after="0" w:line="228" w:lineRule="auto"/>
        <w:rPr>
          <w:sz w:val="22"/>
          <w:szCs w:val="22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continuous"/>
          <w:pgSz w:w="11906" w:h="16838" w:orient="portrait"/>
          <w:pgMar w:top="851" w:right="567" w:bottom="680" w:left="1134" w:header="425" w:footer="242" w:gutter="0"/>
          <w:cols w:num="1" w:sep="0" w:space="720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II. 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аспорт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Совершенствование и развитие транспортной системы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дорожной сети Чернянского муниципального 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16"/>
          <w:szCs w:val="16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sz w:val="16"/>
          <w:szCs w:val="16"/>
          <w14:ligatures w14:val="none"/>
        </w:rPr>
      </w:r>
      <w:r>
        <w:rPr>
          <w:rFonts w:ascii="Times New Roman" w:hAnsi="Times New Roman" w:cs="Times New Roman"/>
          <w:sz w:val="16"/>
          <w:szCs w:val="16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положения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16"/>
          <w:szCs w:val="16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sz w:val="16"/>
          <w:szCs w:val="16"/>
          <w14:ligatures w14:val="none"/>
        </w:rPr>
      </w:r>
      <w:r>
        <w:rPr>
          <w:rFonts w:ascii="Times New Roman" w:hAnsi="Times New Roman" w:cs="Times New Roman"/>
          <w:sz w:val="16"/>
          <w:szCs w:val="16"/>
          <w14:ligatures w14:val="none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8"/>
        <w:gridCol w:w="5244"/>
        <w:gridCol w:w="5244"/>
      </w:tblGrid>
      <w:tr>
        <w:tblPrEx/>
        <w:trPr>
          <w:trHeight w:val="3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Казаченко Игорь Эдуардович - 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cs="Times New Roman"/>
              </w:rPr>
            </w:r>
            <w:r/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t xml:space="preserve">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атышев Сергей Алесандрович. – директор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Период реализации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муниципальной 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-2030 годы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>
          <w:trHeight w:val="44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13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Цель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49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Обеспечение доли дорожной сети на территории района, соответствующей нормативным требованиям, на уровне не менее 96 процентов к 2030 году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14:ligatures w14:val="none"/>
              </w:rPr>
            </w:r>
          </w:p>
        </w:tc>
      </w:tr>
      <w:tr>
        <w:tblPrEx/>
        <w:trPr>
          <w:trHeight w:val="45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Направления (подпрограммы)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муниципальной пр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ограммы 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Объемы финансового обеспечения за весь период реализации,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том числе по источникам финансирования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i/>
                <w:strike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i/>
                <w:strike/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Объем финансового обеспечения, тыс. рублей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Всего по муниципальной программе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Чернянского района, в том числе: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429 954,3</w:t>
            </w: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46 837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128 791,6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стный бюджет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254 325,7</w:t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  <w:r>
              <w:rPr>
                <w:rFonts w:cs="Times New Roman"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line="233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 </w:t>
            </w:r>
            <w:r>
              <w:rPr>
                <w:sz w:val="24"/>
                <w:szCs w:val="24"/>
                <w:highlight w:val="none"/>
              </w:rPr>
              <w:t xml:space="preserve">внебюджетные источники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Связь с национальными целями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государственной программой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Национальная цель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«Комфортная и безопасная среда для жизни»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/ показатель «Увеличение к 2030 году в агломерациях и городах доли парка общественного транспорта, имеющегося срок эксплуатации не старше нормативного, не менее чем до 85 процентов.</w:t>
            </w:r>
            <w:r>
              <w:rPr>
                <w:rFonts w:ascii="Times New Roman" w:hAnsi="Times New Roman" w:cs="Times New Roman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14:ligatures w14:val="none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Государственная программа Белгородской области «Совершенствование и развитие транспортной системы и дорожной сети Белгородской области»/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Доля протяжен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ности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автомобиль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ных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дорог общего пользовани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я местного значения с твердым 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окрытием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общей протяжен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ности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автодорог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соответствующих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норматив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ным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требованиям,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пассажирооборот автомобильным и железнодорожным (в пригородном сообщении) транспортом</w:t>
            </w:r>
            <w:r>
              <w:rPr>
                <w:rFonts w:ascii="Times New Roman" w:hAnsi="Times New Roman" w:cs="Times New Roman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14:ligatures w14:val="non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Связь с целями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развития Чернянского муниципального округа  / страт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егическими приоритетами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Стратегическая цель Чернянског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муниципального округа до 2030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года -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повышение благосостояния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 основе всестороннего использования внутреннего потенциала муниципального образования, развития социальной инфр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аструктуры и бизнеса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Третье стратегическое направление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– «Повышение качества условий жизнедеятельности населения»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14:ligatures w14:val="none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14:ligatures w14:val="none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  <w14:ligatures w14:val="none"/>
        </w:rPr>
      </w:r>
      <w:r>
        <w:rPr>
          <w:rFonts w:ascii="Times New Roman" w:hAnsi="Times New Roman" w:cs="Times New Roman"/>
          <w:b/>
          <w:bCs/>
          <w:sz w:val="22"/>
          <w:szCs w:val="22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2. Показатели муниципальной программы</w:t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506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"/>
        <w:gridCol w:w="1422"/>
        <w:gridCol w:w="675"/>
        <w:gridCol w:w="1023"/>
        <w:gridCol w:w="1023"/>
        <w:gridCol w:w="731"/>
        <w:gridCol w:w="585"/>
        <w:gridCol w:w="585"/>
        <w:gridCol w:w="585"/>
        <w:gridCol w:w="585"/>
        <w:gridCol w:w="585"/>
        <w:gridCol w:w="585"/>
        <w:gridCol w:w="585"/>
        <w:gridCol w:w="1023"/>
        <w:gridCol w:w="1461"/>
        <w:gridCol w:w="1757"/>
        <w:gridCol w:w="1602"/>
      </w:tblGrid>
      <w:tr>
        <w:tblPrEx/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Уро-вень показателя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Признак возрастания/ убывания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(по ОКЕИ)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Значения показателя по годам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Документ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5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Связь с показателями государственных программ Белгородской области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</w:tr>
      <w:tr>
        <w:tblPrEx/>
        <w:trPr>
          <w:trHeight w:val="716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значе-ние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год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2025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2026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2027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2028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2029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2030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</w:tr>
      <w:tr>
        <w:tblPrEx/>
        <w:trPr>
          <w:trHeight w:val="315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53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22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4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16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17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</w:tr>
      <w:tr>
        <w:tblPrEx/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276" w:type="dxa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Обеспечение доли дорожной сети на территории района, соответствующей нормативным требованиям, на уровне не менее 96 процентов к 2030 году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3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1.1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22" w:type="dxa"/>
            <w:textDirection w:val="lrTb"/>
            <w:noWrap w:val="false"/>
          </w:tcPr>
          <w:p>
            <w:pPr>
              <w:pStyle w:val="9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автомобиль-ных дорог общего пользования местного значения, соответствующих норматив-ным требованиям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left="0" w:firstLine="0"/>
              <w:jc w:val="left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/>
                <w:strike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i/>
                <w:strike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Процент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94,96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2024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95,1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95,2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pStyle w:val="9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95,4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95,6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95,8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Приказ Министерства транспорта Российской Федерации от 30 июля 2021 года № 155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«Управление строительства, транспорта, связи и ЖКХ» Чернянского муниципального округа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4" w:type="dxa"/>
            <w:textDirection w:val="lrTb"/>
            <w:noWrap w:val="false"/>
          </w:tcPr>
          <w:p>
            <w:pPr>
              <w:pStyle w:val="963"/>
              <w:ind w:right="-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Национальная цель </w:t>
            </w:r>
            <w:r>
              <w:rPr>
                <w:sz w:val="22"/>
                <w:szCs w:val="22"/>
              </w:rPr>
              <w:t xml:space="preserve">«Комфортная и безопасная среда для жизни»</w:t>
            </w:r>
            <w:r>
              <w:rPr>
                <w:sz w:val="22"/>
                <w:szCs w:val="22"/>
              </w:rPr>
              <w:t xml:space="preserve">/ показатель «Увеличение к 2030 году в агломерациях и городах доли парка общественного транспорта, имеющегося срок эксплуатации не старше нормативного, не менее чем до 85 процентов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программа Белгородской области «Совершенствование и развитие транспортной системы и дорожной сети Белгородской области»/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Доля протяжен-</w:t>
            </w:r>
            <w:r>
              <w:rPr>
                <w:sz w:val="22"/>
                <w:szCs w:val="22"/>
              </w:rPr>
              <w:t xml:space="preserve">ности</w:t>
            </w:r>
            <w:r>
              <w:rPr>
                <w:sz w:val="22"/>
                <w:szCs w:val="22"/>
              </w:rPr>
              <w:t xml:space="preserve"> автомобиль-</w:t>
            </w:r>
            <w:r>
              <w:rPr>
                <w:sz w:val="22"/>
                <w:szCs w:val="22"/>
              </w:rPr>
              <w:t xml:space="preserve">ных</w:t>
            </w:r>
            <w:r>
              <w:rPr>
                <w:sz w:val="22"/>
                <w:szCs w:val="22"/>
              </w:rPr>
              <w:t xml:space="preserve"> дорог общего пользования местного значения с твердым покрытием </w:t>
            </w:r>
            <w:r>
              <w:rPr>
                <w:sz w:val="22"/>
                <w:szCs w:val="22"/>
              </w:rPr>
              <w:t xml:space="preserve">в</w:t>
            </w:r>
            <w:r>
              <w:rPr>
                <w:sz w:val="22"/>
                <w:szCs w:val="22"/>
              </w:rPr>
              <w:t xml:space="preserve"> общей протяжен-</w:t>
            </w:r>
            <w:r>
              <w:rPr>
                <w:sz w:val="22"/>
                <w:szCs w:val="22"/>
              </w:rPr>
              <w:t xml:space="preserve">ности</w:t>
            </w:r>
            <w:r>
              <w:rPr>
                <w:sz w:val="22"/>
                <w:szCs w:val="22"/>
              </w:rPr>
              <w:t xml:space="preserve"> автодорог </w:t>
            </w:r>
            <w:r>
              <w:rPr>
                <w:sz w:val="22"/>
                <w:szCs w:val="22"/>
              </w:rPr>
              <w:t xml:space="preserve">соответствующих</w:t>
            </w:r>
            <w:r>
              <w:rPr>
                <w:sz w:val="22"/>
                <w:szCs w:val="22"/>
              </w:rPr>
              <w:t xml:space="preserve"> норматив-</w:t>
            </w:r>
            <w:r>
              <w:rPr>
                <w:sz w:val="22"/>
                <w:szCs w:val="22"/>
              </w:rPr>
              <w:t xml:space="preserve">ным</w:t>
            </w:r>
            <w:r>
              <w:rPr>
                <w:sz w:val="22"/>
                <w:szCs w:val="22"/>
              </w:rPr>
              <w:t xml:space="preserve"> требованиям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53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22" w:type="dxa"/>
            <w:vMerge w:val="restart"/>
            <w:textDirection w:val="lrTb"/>
            <w:noWrap w:val="false"/>
          </w:tcPr>
          <w:p>
            <w:pPr>
              <w:pStyle w:val="9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Пассажиро-оборот автомобиль-ным транспортом в пригородном сообщении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Млн</w:t>
            </w:r>
            <w:r>
              <w:rPr>
                <w:sz w:val="22"/>
                <w:szCs w:val="22"/>
              </w:rPr>
              <w:t xml:space="preserve"> пасс.-км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2024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11,72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11,71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11,72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11,72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color w:val="7030a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Постановление Прави-тельства Белгородской области  от 13 февраля 2023 года № 74-пп</w:t>
            </w:r>
            <w:r>
              <w:rPr>
                <w:color w:val="7030a0"/>
                <w:sz w:val="22"/>
                <w:szCs w:val="22"/>
              </w:rPr>
            </w:r>
            <w:r>
              <w:rPr>
                <w:color w:val="7030a0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МКУ «Управление строительства, транспорта, связи и ЖКХ» Чернянского муниципального округа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Государствен-ная программа Белгородской области «Совершенствование и развитие транспортной системы и дорожной сети Белгородской области»</w:t>
            </w:r>
            <w:r>
              <w:rPr>
                <w:sz w:val="22"/>
                <w:szCs w:val="22"/>
              </w:rPr>
              <w:t xml:space="preserve">/ Пассажирооборот автомобильным и железнодорожным (в пригородном сообщении) транспортом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14:ligatures w14:val="none"/>
        </w:rPr>
      </w:pPr>
      <w:r>
        <w:rPr>
          <w:rFonts w:ascii="Times New Roman" w:hAnsi="Times New Roman" w:cs="Times New Roman"/>
          <w14:ligatures w14:val="none"/>
        </w:rPr>
      </w:r>
      <w:r>
        <w:rPr>
          <w:rFonts w:ascii="Times New Roman" w:hAnsi="Times New Roman" w:cs="Times New Roman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14:ligatures w14:val="none"/>
        </w:rPr>
      </w:r>
      <w:r>
        <w:rPr>
          <w:rFonts w:ascii="Times New Roman" w:hAnsi="Times New Roman" w:cs="Times New Roman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3.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Помесячный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п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лан достижения показателей муниципальной программы в 2026 году</w:t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14:ligatures w14:val="none"/>
        </w:rPr>
      </w:r>
      <w:r>
        <w:rPr>
          <w:rFonts w:ascii="Times New Roman" w:hAnsi="Times New Roman" w:cs="Times New Roman"/>
          <w14:ligatures w14:val="none"/>
        </w:rPr>
      </w:r>
    </w:p>
    <w:tbl>
      <w:tblPr>
        <w:tblW w:w="498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1"/>
        <w:gridCol w:w="3792"/>
        <w:gridCol w:w="1051"/>
        <w:gridCol w:w="1313"/>
        <w:gridCol w:w="527"/>
        <w:gridCol w:w="527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1443"/>
      </w:tblGrid>
      <w:tr>
        <w:tblPrEx/>
        <w:trPr>
          <w:trHeight w:val="283"/>
          <w:tblHeader/>
        </w:trPr>
        <w:tc>
          <w:tcPr>
            <w:tcW w:w="19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36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37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47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gridSpan w:val="11"/>
            <w:tcW w:w="2078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51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 конец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2026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года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</w:p>
        </w:tc>
      </w:tr>
      <w:tr>
        <w:tblPrEx/>
        <w:trPr>
          <w:trHeight w:val="283"/>
          <w:tblHeader/>
        </w:trPr>
        <w:tc>
          <w:tcPr>
            <w:tcW w:w="194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36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77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7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янв.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фев.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апр.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май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июль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авг.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сен.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окт.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ноя.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51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gridSpan w:val="15"/>
            <w:tcW w:w="4806" w:type="pct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Обеспечение доли дорожной сети на территории Чернянского муниципального округа, соответствующей нормативным требованиям, на уровне не менее 96,5 процентов к 2031 году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361" w:type="pct"/>
            <w:vAlign w:val="center"/>
            <w:textDirection w:val="lrTb"/>
            <w:noWrap w:val="false"/>
          </w:tcPr>
          <w:p>
            <w:pPr>
              <w:pStyle w:val="9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автомобильных дорог общего пользования местного значения, соответствующих нормативным требованиям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ГП РФ, ГП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1" w:type="pc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Процент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518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95,2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  <w:t xml:space="preserve">1.2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361" w:type="pct"/>
            <w:vAlign w:val="center"/>
            <w:vMerge w:val="restart"/>
            <w:textDirection w:val="lrTb"/>
            <w:noWrap w:val="false"/>
          </w:tcPr>
          <w:p>
            <w:pPr>
              <w:pStyle w:val="9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Пассажирооборот автомобильным транспортом в пригородном сообщении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77" w:type="pct"/>
            <w:vAlign w:val="center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1" w:type="pct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Млн</w:t>
            </w:r>
            <w:r>
              <w:rPr>
                <w:sz w:val="22"/>
                <w:szCs w:val="22"/>
              </w:rPr>
              <w:t xml:space="preserve"> пасс.-км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89" w:type="pct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18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51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11,7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4.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Структура муниципальной программы</w:t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</w:p>
    <w:tbl>
      <w:tblPr>
        <w:tblStyle w:val="958"/>
        <w:tblW w:w="516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</w:tblGrid>
      <w:tr>
        <w:tblPrEx/>
        <w:trPr>
          <w:trHeight w:val="669"/>
          <w:tblHeader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/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Задачи структурного элемента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Связь с показателями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1.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gridSpan w:val="3"/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73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1.1.</w:t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gridSpan w:val="5"/>
            <w:tcBorders>
              <w:bottom w:val="single" w:color="000000" w:sz="4" w:space="0"/>
            </w:tcBorders>
            <w:tcW w:w="14344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Муниципальный проект «Развитие транспортной инфраструктуры на сельских территориях»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73"/>
        </w:trPr>
        <w:tc>
          <w:tcPr>
            <w:gridSpan w:val="3"/>
            <w:tcBorders>
              <w:right w:val="single" w:color="000000" w:sz="4" w:space="0"/>
            </w:tcBorders>
            <w:tcW w:w="569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 за реализацию: </w:t>
            </w:r>
            <w:r>
              <w:rPr>
                <w:rFonts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МКУ «Управление строительства, транспорта, связи и ЖКХ» Чернянского муниципального округа</w:t>
            </w:r>
            <w:r>
              <w:rPr>
                <w:rFonts w:eastAsia="Times New Roman" w:cs="Times New Roman"/>
                <w:sz w:val="22"/>
                <w:szCs w:val="22"/>
                <w:highlight w:val="white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73"/>
        </w:trPr>
        <w:tc>
          <w:tcPr>
            <w:tcBorders>
              <w:right w:val="single" w:color="000000" w:sz="4" w:space="0"/>
            </w:tcBorders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1.1.</w:t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z w:val="22"/>
                <w:szCs w:val="22"/>
                <w:highlight w:val="white"/>
              </w:rPr>
              <w:t xml:space="preserve">Задача 1. «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Развитие транспортной инфраструктуры на сельских территориях»</w:t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Выполнены мероприятия по развитию транспортной инфраструктуры на сельских территориях</w:t>
            </w:r>
            <w:r>
              <w:rPr>
                <w:rFonts w:eastAsia="Times New Roman" w:cs="Times New Roman"/>
                <w:sz w:val="22"/>
                <w:szCs w:val="22"/>
                <w:highlight w:val="white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18"/>
                <w:szCs w:val="18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оля а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втомобильных дорог общего пользования местного значения, соответс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твующих нормативным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требованиям</w:t>
            </w:r>
            <w:r>
              <w:rPr>
                <w:rFonts w:eastAsia="Times New Roman" w:cs="Times New Roman"/>
                <w:sz w:val="18"/>
                <w:szCs w:val="18"/>
                <w14:ligatures w14:val="none"/>
              </w:rPr>
            </w:r>
            <w:r>
              <w:rPr>
                <w:rFonts w:eastAsia="Times New Roman" w:cs="Times New Roman"/>
                <w:sz w:val="18"/>
                <w:szCs w:val="18"/>
                <w14:ligatures w14:val="none"/>
              </w:rPr>
            </w:r>
          </w:p>
        </w:tc>
      </w:tr>
      <w:tr>
        <w:tblPrEx/>
        <w:trPr>
          <w:trHeight w:val="273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2.1.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gridSpan w:val="5"/>
            <w:tcBorders>
              <w:top w:val="single" w:color="000000" w:sz="4" w:space="0"/>
            </w:tcBorders>
            <w:tcW w:w="14344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омпле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кс процессных м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ероприятий «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Обеспечение сохранности существующей сети автомобильных дорог и безопасности дорожного движения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»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>
          <w:trHeight w:val="224"/>
        </w:trPr>
        <w:tc>
          <w:tcPr>
            <w:gridSpan w:val="2"/>
            <w:tcW w:w="5697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за реализацию: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МКУ «Управление строительства, транспорта, связи и ЖКХ» Чернянского муниципального округа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gridSpan w:val="4"/>
            <w:tcW w:w="9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548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2.1.1.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b/>
                <w:bCs/>
                <w:i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val="en-US" w:eastAsia="ru-RU"/>
              </w:rPr>
              <w:t xml:space="preserve">Задача 1.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охранность сети автодорог местного значения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eastAsia="Times New Roman" w:cs="Times New Roman"/>
                <w:b/>
                <w:bCs/>
                <w:i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rFonts w:eastAsia="Times New Roman" w:cs="Times New Roman"/>
                <w:b/>
                <w:bCs/>
                <w:i/>
                <w:color w:val="000000" w:themeColor="text1"/>
                <w:sz w:val="24"/>
                <w:szCs w:val="24"/>
                <w14:ligatures w14:val="none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gridSpan w:val="3"/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Выполнены мероприятия по содержанию, ремонту автомобильных дорог общего пользования на территории муниципального района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18"/>
                <w:szCs w:val="18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оля а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втомобильных дорог общего пользования местного значения, соответс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твующих нормативным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требованиям</w:t>
            </w:r>
            <w:r>
              <w:rPr>
                <w:rFonts w:eastAsia="Times New Roman" w:cs="Times New Roman"/>
                <w:sz w:val="18"/>
                <w:szCs w:val="18"/>
                <w14:ligatures w14:val="none"/>
              </w:rPr>
            </w:r>
            <w:r>
              <w:rPr>
                <w:rFonts w:eastAsia="Times New Roman" w:cs="Times New Roman"/>
                <w:sz w:val="18"/>
                <w:szCs w:val="18"/>
                <w14:ligatures w14:val="none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</w:p>
        </w:tc>
      </w:tr>
      <w:tr>
        <w:tblPrEx/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3.1.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  <w:tc>
          <w:tcPr>
            <w:gridSpan w:val="5"/>
            <w:tcW w:w="1434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ероприят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ий 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«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Создание условий для организации транспортного обслуживания населения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»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>
          <w:trHeight w:val="224"/>
        </w:trPr>
        <w:tc>
          <w:tcPr>
            <w:gridSpan w:val="2"/>
            <w:tcW w:w="5697" w:type="dxa"/>
            <w:vAlign w:val="top"/>
            <w:textDirection w:val="lrTb"/>
            <w:noWrap w:val="false"/>
          </w:tcPr>
          <w:p>
            <w:pPr>
              <w:pStyle w:val="963"/>
              <w:rPr>
                <w:rFonts w:eastAsia="Times New Roman" w:cs="Times New Roman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none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:lang w:eastAsia="ru-RU"/>
              </w:rPr>
              <w:t xml:space="preserve"> за реали</w:t>
            </w:r>
            <w:r>
              <w:rPr>
                <w:rFonts w:eastAsia="Times New Roman" w:cs="Times New Roman"/>
                <w:sz w:val="22"/>
                <w:szCs w:val="22"/>
                <w:highlight w:val="none"/>
                <w:lang w:eastAsia="ru-RU"/>
              </w:rPr>
              <w:t xml:space="preserve">зацию: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14:ligatures w14:val="none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gridSpan w:val="4"/>
            <w:tcW w:w="9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  <w:r>
              <w:rPr>
                <w:rFonts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3.1.1.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pStyle w:val="963"/>
              <w:rPr>
                <w:rFonts w:eastAsia="Times New Roman" w:cs="Times New Roman"/>
                <w:sz w:val="16"/>
                <w:szCs w:val="16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Зада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ча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1.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Создание условий для населения, посредством организации транспортного обслуживания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16"/>
                <w:szCs w:val="16"/>
                <w14:ligatures w14:val="none"/>
              </w:rPr>
            </w:r>
            <w:r>
              <w:rPr>
                <w:rFonts w:eastAsia="Times New Roman" w:cs="Times New Roman"/>
                <w:sz w:val="16"/>
                <w:szCs w:val="16"/>
                <w14:ligatures w14:val="none"/>
              </w:rPr>
            </w:r>
          </w:p>
        </w:tc>
        <w:tc>
          <w:tcPr>
            <w:gridSpan w:val="3"/>
            <w:tcW w:w="5403" w:type="dxa"/>
            <w:vAlign w:val="top"/>
            <w:vMerge w:val="restart"/>
            <w:textDirection w:val="lrTb"/>
            <w:noWrap w:val="false"/>
          </w:tcPr>
          <w:p>
            <w:pPr>
              <w:pStyle w:val="963"/>
              <w:jc w:val="both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Выполнен комплекс мероприятий по организации транспортного обслуживания населения автомобильным. общественным транспортом</w:t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W w:w="4000" w:type="dxa"/>
            <w:vAlign w:val="top"/>
            <w:vMerge w:val="restart"/>
            <w:textDirection w:val="lrTb"/>
            <w:noWrap w:val="false"/>
          </w:tcPr>
          <w:p>
            <w:pPr>
              <w:pStyle w:val="963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Пассажирооборот автомобильным транспортом в пригородном сообщении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14:ligatures w14:val="none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5.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Финансовое обеспечение муниципальной программы</w:t>
      </w:r>
      <w:r>
        <w:rPr>
          <w:rFonts w:ascii="Times New Roman" w:hAnsi="Times New Roman" w:cs="Times New Roman"/>
          <w:b/>
          <w:bCs/>
          <w:sz w:val="22"/>
          <w:szCs w:val="22"/>
          <w14:ligatures w14:val="none"/>
        </w:rPr>
      </w:r>
      <w:r>
        <w:rPr>
          <w:rFonts w:ascii="Times New Roman" w:hAnsi="Times New Roman" w:cs="Times New Roman"/>
          <w:b/>
          <w:bCs/>
          <w:sz w:val="22"/>
          <w:szCs w:val="22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14:ligatures w14:val="none"/>
        </w:rPr>
      </w:pPr>
      <w:r>
        <w:rPr>
          <w:rFonts w:ascii="Times New Roman" w:hAnsi="Times New Roman" w:cs="Times New Roman"/>
          <w14:ligatures w14:val="none"/>
        </w:rPr>
      </w:r>
      <w:r>
        <w:rPr>
          <w:rFonts w:ascii="Times New Roman" w:hAnsi="Times New Roman" w:cs="Times New Roman"/>
          <w14:ligatures w14:val="none"/>
        </w:rPr>
      </w:r>
      <w:r>
        <w:rPr>
          <w:rFonts w:ascii="Times New Roman" w:hAnsi="Times New Roman" w:cs="Times New Roman"/>
          <w14:ligatures w14:val="none"/>
        </w:rPr>
      </w:r>
    </w:p>
    <w:tbl>
      <w:tblPr>
        <w:tblStyle w:val="958"/>
        <w:tblW w:w="508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4"/>
        <w:gridCol w:w="1619"/>
        <w:gridCol w:w="956"/>
        <w:gridCol w:w="1013"/>
        <w:gridCol w:w="868"/>
        <w:gridCol w:w="868"/>
        <w:gridCol w:w="868"/>
        <w:gridCol w:w="868"/>
        <w:gridCol w:w="1319"/>
      </w:tblGrid>
      <w:tr>
        <w:tblPrEx/>
        <w:trPr>
          <w:trHeight w:val="158"/>
          <w:tblHeader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источник финансового обеспечения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gridSpan w:val="7"/>
            <w:tcW w:w="67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39"/>
          <w:tblHeader/>
        </w:trPr>
        <w:tc>
          <w:tcPr>
            <w:tcW w:w="6964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624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9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1"/>
                <w:szCs w:val="21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1"/>
                <w:szCs w:val="21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1"/>
                <w:szCs w:val="21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2028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non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2029</w:t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2030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Всего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696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  <w:t xml:space="preserve">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left="-1276" w:right="0" w:firstLine="425"/>
              <w:jc w:val="center"/>
              <w:tabs>
                <w:tab w:val="left" w:pos="-992" w:leader="none"/>
              </w:tabs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               7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left="-850" w:right="0" w:firstLine="851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8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9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598"/>
        </w:trPr>
        <w:tc>
          <w:tcPr>
            <w:tcW w:w="6964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/>
                <w:bCs/>
                <w:sz w:val="21"/>
                <w:szCs w:val="21"/>
                <w:highlight w:val="white"/>
                <w14:ligatures w14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Муниципальная программа «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Совершенствование и развитие транспортной системы 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и дорожной сети Чернянского муниципального округа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» 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(всего), в том числе: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  <w14:ligatures w14:val="non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  <w14:ligatures w14:val="none"/>
              </w:rPr>
            </w:r>
          </w:p>
        </w:tc>
        <w:tc>
          <w:tcPr>
            <w:tcW w:w="162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04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37704,2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191424,5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79067,3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40586,1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40586,1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40586,1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429954,3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89"/>
        </w:trPr>
        <w:tc>
          <w:tcPr>
            <w:tcW w:w="6964" w:type="dxa"/>
            <w:vAlign w:val="center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18883,2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27953,8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46837,0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964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190,2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122280,8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6182,3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46,1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46,1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46,1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128791,6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398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37514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50260,5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44931,2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40540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40540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40540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254325,7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964" w:type="dxa"/>
            <w:vAlign w:val="center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1"/>
                <w:szCs w:val="21"/>
                <w:highlight w:val="white"/>
              </w:rPr>
            </w:pPr>
            <w:r>
              <w:rPr>
                <w:b/>
                <w:bCs/>
                <w:sz w:val="21"/>
                <w:szCs w:val="21"/>
                <w:highlight w:val="white"/>
              </w:rPr>
              <w:t xml:space="preserve">- </w:t>
            </w:r>
            <w:r>
              <w:rPr>
                <w:b/>
                <w:bCs/>
                <w:sz w:val="21"/>
                <w:szCs w:val="21"/>
                <w:highlight w:val="white"/>
              </w:rPr>
              <w:t xml:space="preserve">вне</w:t>
            </w:r>
            <w:r>
              <w:rPr>
                <w:b/>
                <w:bCs/>
                <w:sz w:val="21"/>
                <w:szCs w:val="21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1"/>
                <w:szCs w:val="21"/>
                <w:highlight w:val="white"/>
              </w:rPr>
            </w:r>
            <w:r>
              <w:rPr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1"/>
                <w:szCs w:val="21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1"/>
                <w:szCs w:val="21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eastAsia="Times New Roman" w:cs="Times New Roman"/>
                <w:b/>
                <w:bCs/>
                <w:spacing w:val="-2"/>
                <w:sz w:val="21"/>
                <w:szCs w:val="21"/>
                <w:highlight w:val="white"/>
              </w:rPr>
              <w:t xml:space="preserve">справочно</w:t>
            </w:r>
            <w:r>
              <w:rPr>
                <w:rFonts w:eastAsia="Times New Roman" w:cs="Times New Roman"/>
                <w:b/>
                <w:bCs/>
                <w:spacing w:val="-2"/>
                <w:sz w:val="21"/>
                <w:szCs w:val="21"/>
                <w:highlight w:val="white"/>
              </w:rPr>
              <w:t xml:space="preserve">)</w:t>
            </w:r>
            <w:r>
              <w:rPr>
                <w:rFonts w:eastAsia="Times New Roman" w:cs="Times New Roman"/>
                <w:b/>
                <w:bCs/>
                <w:spacing w:val="-2"/>
                <w:sz w:val="21"/>
                <w:szCs w:val="21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Муниципальные проекты, не входящие в Национальные проекты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04201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22587,7</w:t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35884,2</w:t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58471,9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389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Муниципальный проект «Развитие транспортной инфраструктуры на сельских территориях»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04201R3720</w:t>
            </w: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non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22587,7</w:t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non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35884,2</w:t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58471,9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46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green"/>
              </w:rPr>
            </w:pPr>
            <w:r>
              <w:rPr>
                <w:rFonts w:cs="Times New Roman"/>
                <w:sz w:val="21"/>
                <w:szCs w:val="21"/>
                <w:highlight w:val="green"/>
              </w:rPr>
            </w:r>
            <w:r>
              <w:rPr>
                <w:rFonts w:cs="Times New Roman"/>
                <w:sz w:val="21"/>
                <w:szCs w:val="21"/>
                <w:highlight w:val="green"/>
              </w:rPr>
            </w:r>
            <w:r>
              <w:rPr>
                <w:rFonts w:cs="Times New Roman"/>
                <w:sz w:val="21"/>
                <w:szCs w:val="21"/>
                <w:highlight w:val="green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non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18883,2</w:t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non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27953,8</w:t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46837,0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4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green"/>
              </w:rPr>
            </w:pPr>
            <w:r>
              <w:rPr>
                <w:rFonts w:cs="Times New Roman"/>
                <w:sz w:val="21"/>
                <w:szCs w:val="21"/>
                <w:highlight w:val="green"/>
              </w:rPr>
            </w:r>
            <w:r>
              <w:rPr>
                <w:rFonts w:cs="Times New Roman"/>
                <w:sz w:val="21"/>
                <w:szCs w:val="21"/>
                <w:highlight w:val="green"/>
              </w:rPr>
            </w:r>
            <w:r>
              <w:rPr>
                <w:rFonts w:cs="Times New Roman"/>
                <w:sz w:val="21"/>
                <w:szCs w:val="21"/>
                <w:highlight w:val="green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non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2575,1</w:t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non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6136,2</w:t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8711,3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46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green"/>
              </w:rPr>
            </w:pPr>
            <w:r>
              <w:rPr>
                <w:rFonts w:cs="Times New Roman"/>
                <w:sz w:val="21"/>
                <w:szCs w:val="21"/>
                <w:highlight w:val="green"/>
              </w:rPr>
            </w:r>
            <w:r>
              <w:rPr>
                <w:rFonts w:cs="Times New Roman"/>
                <w:sz w:val="21"/>
                <w:szCs w:val="21"/>
                <w:highlight w:val="green"/>
              </w:rPr>
            </w:r>
            <w:r>
              <w:rPr>
                <w:rFonts w:cs="Times New Roman"/>
                <w:sz w:val="21"/>
                <w:szCs w:val="21"/>
                <w:highlight w:val="green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non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1129,4</w:t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non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1794,2</w:t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  <w:r>
              <w:rPr>
                <w:rFonts w:cs="Times New Roman"/>
                <w:sz w:val="21"/>
                <w:szCs w:val="21"/>
                <w:highlight w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2923,6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46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1"/>
                <w:szCs w:val="21"/>
                <w:highlight w:val="white"/>
              </w:rPr>
              <w:t xml:space="preserve">- </w:t>
            </w:r>
            <w:r>
              <w:rPr>
                <w:b w:val="0"/>
                <w:bCs w:val="0"/>
                <w:sz w:val="21"/>
                <w:szCs w:val="21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1"/>
                <w:szCs w:val="21"/>
                <w:highlight w:val="whit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green"/>
              </w:rPr>
            </w:pPr>
            <w:r>
              <w:rPr>
                <w:rFonts w:cs="Times New Roman"/>
                <w:sz w:val="21"/>
                <w:szCs w:val="21"/>
                <w:highlight w:val="green"/>
              </w:rPr>
            </w:r>
            <w:r>
              <w:rPr>
                <w:rFonts w:cs="Times New Roman"/>
                <w:sz w:val="21"/>
                <w:szCs w:val="21"/>
                <w:highlight w:val="green"/>
              </w:rPr>
            </w:r>
            <w:r>
              <w:rPr>
                <w:rFonts w:cs="Times New Roman"/>
                <w:sz w:val="21"/>
                <w:szCs w:val="21"/>
                <w:highlight w:val="green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1"/>
                <w:szCs w:val="21"/>
                <w:highlight w:val="white"/>
                <w14:ligatures w14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eastAsia="Times New Roman" w:cs="Times New Roman"/>
                <w:b/>
                <w:bCs/>
                <w:sz w:val="21"/>
                <w:szCs w:val="21"/>
                <w:highlight w:val="white"/>
              </w:rPr>
              <w:t xml:space="preserve">К</w:t>
            </w:r>
            <w:r>
              <w:rPr>
                <w:rFonts w:eastAsia="Times New Roman" w:cs="Times New Roman"/>
                <w:b/>
                <w:bCs/>
                <w:sz w:val="21"/>
                <w:szCs w:val="21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b/>
                <w:bCs/>
                <w:sz w:val="21"/>
                <w:szCs w:val="21"/>
                <w:highlight w:val="none"/>
              </w:rPr>
              <w:t xml:space="preserve">ероприятий</w:t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 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  <w:lang w:eastAsia="ru-RU"/>
              </w:rPr>
              <w:t xml:space="preserve">«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  <w:lang w:eastAsia="ru-RU"/>
              </w:rPr>
              <w:t xml:space="preserve">Обеспечение сохранности существующей сети автомобильных дорог и безопасности дорожного движения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  <w:lang w:eastAsia="ru-RU"/>
              </w:rPr>
              <w:t xml:space="preserve">»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  <w:lang w:eastAsia="ru-RU"/>
              </w:rPr>
              <w:t xml:space="preserve"> 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 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(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всего), в том числе: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  <w14:ligatures w14:val="non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  <w14:ligatures w14:val="non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04401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19841,0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149985,6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24365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259495,6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94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</w:r>
            <w:r>
              <w:rPr>
                <w:rFonts w:cs="Times New Roman"/>
                <w:sz w:val="21"/>
                <w:szCs w:val="21"/>
              </w:rPr>
            </w:r>
            <w:r>
              <w:rPr>
                <w:rFonts w:cs="Times New Roman"/>
                <w:sz w:val="21"/>
                <w:szCs w:val="21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119626,5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119626,5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0440120570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1</w:t>
            </w:r>
            <w:r>
              <w:rPr>
                <w:rFonts w:cs="Times New Roman"/>
                <w:sz w:val="21"/>
                <w:szCs w:val="21"/>
                <w:highlight w:val="white"/>
              </w:rPr>
              <w:t xml:space="preserve">9</w:t>
            </w:r>
            <w:r>
              <w:rPr>
                <w:rFonts w:cs="Times New Roman"/>
                <w:sz w:val="21"/>
                <w:szCs w:val="21"/>
                <w:highlight w:val="white"/>
              </w:rPr>
              <w:t xml:space="preserve">8</w:t>
            </w:r>
            <w:r>
              <w:rPr>
                <w:rFonts w:cs="Times New Roman"/>
                <w:sz w:val="21"/>
                <w:szCs w:val="21"/>
                <w:highlight w:val="white"/>
              </w:rPr>
              <w:t xml:space="preserve">4</w:t>
            </w:r>
            <w:r>
              <w:rPr>
                <w:rFonts w:cs="Times New Roman"/>
                <w:sz w:val="21"/>
                <w:szCs w:val="21"/>
                <w:highlight w:val="white"/>
              </w:rPr>
              <w:t xml:space="preserve">1</w:t>
            </w:r>
            <w:r>
              <w:rPr>
                <w:rFonts w:cs="Times New Roman"/>
                <w:sz w:val="21"/>
                <w:szCs w:val="21"/>
                <w:highlight w:val="white"/>
              </w:rPr>
              <w:t xml:space="preserve">,0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30359,1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24365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139869,1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353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1"/>
                <w:szCs w:val="21"/>
                <w:highlight w:val="white"/>
              </w:rPr>
            </w:pPr>
            <w:r>
              <w:rPr>
                <w:b w:val="0"/>
                <w:bCs w:val="0"/>
                <w:sz w:val="21"/>
                <w:szCs w:val="21"/>
                <w:highlight w:val="white"/>
              </w:rPr>
              <w:t xml:space="preserve">- </w:t>
            </w:r>
            <w:r>
              <w:rPr>
                <w:b w:val="0"/>
                <w:bCs w:val="0"/>
                <w:sz w:val="21"/>
                <w:szCs w:val="21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1"/>
                <w:szCs w:val="21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1"/>
                <w:szCs w:val="21"/>
                <w:highlight w:val="white"/>
              </w:rPr>
            </w:r>
            <w:r>
              <w:rPr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</w:r>
            <w:r>
              <w:rPr>
                <w:rFonts w:cs="Times New Roman"/>
                <w:sz w:val="21"/>
                <w:szCs w:val="21"/>
              </w:rPr>
            </w:r>
            <w:r>
              <w:rPr>
                <w:rFonts w:cs="Times New Roman"/>
                <w:sz w:val="21"/>
                <w:szCs w:val="21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b/>
                <w:bCs/>
                <w:sz w:val="21"/>
                <w:szCs w:val="21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«Создание условий для организации транспортного обслуживания населения</w:t>
            </w:r>
            <w:r>
              <w:rPr>
                <w:rFonts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»</w:t>
            </w:r>
            <w:r>
              <w:rPr>
                <w:rFonts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(</w:t>
            </w:r>
            <w:r>
              <w:rPr>
                <w:rFonts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bCs/>
                <w:sz w:val="21"/>
                <w:szCs w:val="21"/>
                <w14:ligatures w14:val="none"/>
              </w:rPr>
            </w:r>
            <w:r>
              <w:rPr>
                <w:rFonts w:eastAsia="Times New Roman" w:cs="Times New Roman"/>
                <w:b/>
                <w:bCs/>
                <w:sz w:val="21"/>
                <w:szCs w:val="21"/>
                <w14:ligatures w14:val="non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04402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17863,2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18851,2</w:t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18818,1</w:t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18818,1</w:t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18818,1</w:t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18818,1</w:t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111986,8</w:t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</w:p>
        </w:tc>
      </w:tr>
      <w:tr>
        <w:tblPrEx/>
        <w:trPr>
          <w:trHeight w:val="246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0440273820 0440273830  0440273850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190,2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79,2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46,1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46,1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46,1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46,1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453,8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0440223820   0440223830     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17673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18772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18772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18772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18772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18772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111533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1"/>
                <w:szCs w:val="21"/>
                <w:highlight w:val="white"/>
              </w:rPr>
            </w:pPr>
            <w:r>
              <w:rPr>
                <w:b w:val="0"/>
                <w:bCs w:val="0"/>
                <w:sz w:val="21"/>
                <w:szCs w:val="21"/>
                <w:highlight w:val="white"/>
              </w:rPr>
              <w:t xml:space="preserve">- </w:t>
            </w:r>
            <w:r>
              <w:rPr>
                <w:b w:val="0"/>
                <w:bCs w:val="0"/>
                <w:sz w:val="21"/>
                <w:szCs w:val="21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1"/>
                <w:szCs w:val="21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1"/>
                <w:szCs w:val="21"/>
                <w:highlight w:val="white"/>
              </w:rPr>
            </w:r>
            <w:r>
              <w:rPr>
                <w:b w:val="0"/>
                <w:bCs w:val="0"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6964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- межбюджетные трансферты бюджетам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 поселений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r>
          </w:p>
        </w:tc>
        <w:tc>
          <w:tcPr>
            <w:tcW w:w="1624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5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III.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муниципального проекта «Развитие транспортной инфраструктуры на сельских территориях»,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pStyle w:val="775"/>
        <w:jc w:val="center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 не входящий в Национальные проект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ы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  <w:lang w:val="en-US"/>
        </w:rPr>
        <w:t xml:space="preserve">(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далее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 –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муниципальный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 проект 1)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07"/>
        <w:gridCol w:w="695"/>
        <w:gridCol w:w="2969"/>
        <w:gridCol w:w="2443"/>
        <w:gridCol w:w="1985"/>
        <w:gridCol w:w="2223"/>
      </w:tblGrid>
      <w:tr>
        <w:tblPrEx/>
        <w:trPr>
          <w:cantSplit/>
          <w:trHeight w:val="721"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Краткое наименование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 проекта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ru-RU"/>
              </w:rPr>
              <w:t xml:space="preserve">Развитие транспортной инфраструктуры на сельских территориях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24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Срок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реализации проекта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9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01.01.2026*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21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31.12.2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blPrEx/>
        <w:trPr>
          <w:cantSplit/>
          <w:trHeight w:val="461"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Куратор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  <w:t xml:space="preserve">Казаченко Игорь Эдуардович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3"/>
            <w:shd w:val="clear" w:color="ffffff" w:fill="ffffff"/>
            <w:tcW w:w="6556" w:type="dxa"/>
            <w:vAlign w:val="center"/>
            <w:textDirection w:val="lrTb"/>
            <w:noWrap w:val="false"/>
          </w:tcPr>
          <w:p>
            <w:pPr>
              <w:pStyle w:val="917"/>
              <w:jc w:val="both"/>
              <w:rPr>
                <w:rFonts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  <w:t xml:space="preserve">З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  <w:t xml:space="preserve">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highlight w:val="whit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Латышев Сергей Александрович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3"/>
            <w:shd w:val="clear" w:color="ffffff" w:fill="ffffff"/>
            <w:tcW w:w="655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Директор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Администратор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 проекта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  <w:lang w:eastAsia="ru-RU"/>
              </w:rPr>
              <w:t xml:space="preserve">Белоусов Сергей Васильевич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3"/>
            <w:shd w:val="clear" w:color="ffffff" w:fill="ffffff"/>
            <w:tcW w:w="655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  <w:t xml:space="preserve">Заместитель директора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МКУ «Управление строительства, транспорта, связи и ЖКХ» Чернянского муниципального округа</w:t>
            </w:r>
            <w:r/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Соисполнители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муниципальной программы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5"/>
            <w:shd w:val="clear" w:color="ffffff" w:fill="ffffff"/>
            <w:tcW w:w="101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Участники (целевые группы) муниципального проекта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5"/>
            <w:shd w:val="clear" w:color="ffffff" w:fill="ffffff"/>
            <w:tcW w:w="1016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Население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Чернянского муниципального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округа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blPrEx/>
        <w:trPr>
          <w:cantSplit/>
          <w:trHeight w:val="557"/>
        </w:trPr>
        <w:tc>
          <w:tcPr>
            <w:shd w:val="clear" w:color="ffffff" w:fill="ffffff"/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Связь с государственными п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рограммами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 и с муниципальными программами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6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29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Государственная  программа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3"/>
            <w:shd w:val="clear" w:color="ffffff" w:fill="ffffff"/>
            <w:tcW w:w="65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</w:r>
            <w:r>
              <w:rPr>
                <w:b w:val="0"/>
                <w:bCs w:val="0"/>
                <w:sz w:val="22"/>
                <w:szCs w:val="22"/>
              </w:rPr>
              <w:t xml:space="preserve">Совершенствование и развитие транспортной системы и </w:t>
            </w:r>
            <w:r>
              <w:rPr>
                <w:b w:val="0"/>
                <w:bCs w:val="0"/>
                <w:sz w:val="22"/>
                <w:szCs w:val="22"/>
              </w:rPr>
              <w:t xml:space="preserve">дорожной сети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на территории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highlight w:val="white"/>
              </w:rPr>
            </w:r>
          </w:p>
        </w:tc>
      </w:tr>
      <w:tr>
        <w:tblPrEx/>
        <w:trPr>
          <w:cantSplit/>
          <w:trHeight w:val="462"/>
        </w:trPr>
        <w:tc>
          <w:tcPr>
            <w:shd w:val="clear" w:color="ffffff" w:fill="ffffff"/>
            <w:tcW w:w="552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6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29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Муниципальная программа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3"/>
            <w:shd w:val="clear" w:color="ffffff" w:fill="ffffff"/>
            <w:tcW w:w="65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</w:r>
            <w:r>
              <w:rPr>
                <w:b w:val="0"/>
                <w:bCs w:val="0"/>
                <w:sz w:val="22"/>
                <w:szCs w:val="22"/>
              </w:rPr>
              <w:t xml:space="preserve">Совершенствование и развитие транспортной системы и </w:t>
            </w:r>
            <w:r>
              <w:rPr>
                <w:b w:val="0"/>
                <w:bCs w:val="0"/>
                <w:sz w:val="22"/>
                <w:szCs w:val="22"/>
              </w:rPr>
              <w:t xml:space="preserve">дорожной сети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Чернянского муниципального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округа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Белгородской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color w:val="ff000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14:ligatures w14:val="none"/>
        </w:rPr>
      </w:pPr>
      <w:r>
        <w:rPr>
          <w:rFonts w:ascii="Times New Roman" w:hAnsi="Times New Roman" w:cs="Times New Roman"/>
          <w:b/>
          <w:bCs/>
          <w:sz w:val="22"/>
          <w:szCs w:val="22"/>
          <w14:ligatures w14:val="none"/>
        </w:rPr>
      </w:r>
      <w:r>
        <w:rPr>
          <w:rFonts w:ascii="Times New Roman" w:hAnsi="Times New Roman" w:cs="Times New Roman"/>
          <w:b/>
          <w:bCs/>
          <w:sz w:val="22"/>
          <w:szCs w:val="22"/>
          <w14:ligatures w14:val="none"/>
        </w:rPr>
      </w:r>
      <w:r>
        <w:rPr>
          <w:rFonts w:ascii="Times New Roman" w:hAnsi="Times New Roman" w:cs="Times New Roman"/>
          <w:b/>
          <w:bCs/>
          <w:sz w:val="22"/>
          <w:szCs w:val="22"/>
          <w14:ligatures w14:val="none"/>
        </w:rPr>
      </w:r>
    </w:p>
    <w:p>
      <w:pPr>
        <w:pStyle w:val="934"/>
        <w:jc w:val="both"/>
        <w:rPr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white"/>
        </w:rPr>
        <w:t xml:space="preserve">* </w:t>
      </w:r>
      <w:r>
        <w:rPr>
          <w:rFonts w:ascii="Times New Roman" w:hAnsi="Times New Roman" w:cs="Times New Roman"/>
          <w:sz w:val="22"/>
          <w:szCs w:val="22"/>
          <w:highlight w:val="white"/>
        </w:rPr>
        <w:t xml:space="preserve">С 2026 года по 2027 год реализация проекта осуществлялась в рамках муниципальной программы </w:t>
      </w:r>
      <w:r>
        <w:rPr>
          <w:b w:val="0"/>
          <w:bCs w:val="0"/>
          <w:sz w:val="22"/>
          <w:szCs w:val="22"/>
        </w:rPr>
        <w:t xml:space="preserve">«Совершенствование и развитие транспортной системы и </w:t>
      </w:r>
      <w:r>
        <w:rPr>
          <w:b w:val="0"/>
          <w:bCs w:val="0"/>
          <w:sz w:val="22"/>
          <w:szCs w:val="22"/>
        </w:rPr>
        <w:t xml:space="preserve">дорожной сети Чернянского района Белгородской области»</w:t>
      </w:r>
      <w:r>
        <w:rPr>
          <w:b w:val="0"/>
          <w:bCs w:val="0"/>
          <w:sz w:val="22"/>
          <w:szCs w:val="22"/>
        </w:rPr>
        <w:t xml:space="preserve">, </w:t>
      </w:r>
      <w:r>
        <w:rPr>
          <w:b w:val="0"/>
          <w:bCs w:val="0"/>
          <w:sz w:val="22"/>
          <w:szCs w:val="22"/>
        </w:rPr>
        <w:t xml:space="preserve">утвержденной </w:t>
      </w:r>
      <w:r>
        <w:rPr>
          <w:b w:val="0"/>
          <w:bCs w:val="0"/>
          <w:sz w:val="22"/>
          <w:szCs w:val="22"/>
        </w:rPr>
        <w:t xml:space="preserve">постановлением администрации </w:t>
      </w:r>
      <w:r>
        <w:rPr>
          <w:b w:val="0"/>
          <w:bCs w:val="0"/>
          <w:sz w:val="22"/>
          <w:szCs w:val="22"/>
        </w:rPr>
        <w:t xml:space="preserve">му</w:t>
      </w:r>
      <w:r>
        <w:rPr>
          <w:b w:val="0"/>
          <w:bCs w:val="0"/>
          <w:sz w:val="22"/>
          <w:szCs w:val="22"/>
        </w:rPr>
        <w:t xml:space="preserve">н</w:t>
      </w:r>
      <w:r>
        <w:rPr>
          <w:b w:val="0"/>
          <w:bCs w:val="0"/>
          <w:sz w:val="22"/>
          <w:szCs w:val="22"/>
        </w:rPr>
        <w:t xml:space="preserve">иципального района «Чернянский район» Белгородской области от 24.12.2024 г. № 928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white"/>
        </w:rPr>
        <w:t xml:space="preserve">»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white"/>
        </w:rPr>
        <w:t xml:space="preserve">.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 Показатели Муниципального проекта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tbl>
      <w:tblPr>
        <w:tblStyle w:val="959"/>
        <w:tblW w:w="1555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7"/>
        <w:gridCol w:w="3959"/>
        <w:gridCol w:w="993"/>
        <w:gridCol w:w="1559"/>
        <w:gridCol w:w="992"/>
        <w:gridCol w:w="820"/>
        <w:gridCol w:w="739"/>
        <w:gridCol w:w="820"/>
        <w:gridCol w:w="709"/>
        <w:gridCol w:w="739"/>
        <w:gridCol w:w="678"/>
        <w:gridCol w:w="709"/>
        <w:gridCol w:w="709"/>
        <w:gridCol w:w="1559"/>
      </w:tblGrid>
      <w:tr>
        <w:tblPrEx/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ind w:left="-142" w:right="-69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№п/п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3959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ind w:left="-150" w:right="-114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Показатели регионального проекта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ind w:left="-106" w:right="-103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Уровень показателя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ind w:left="-108" w:right="-105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Признак </w:t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возрастания</w:t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 / убывания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Единица измерени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я</w:t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(</w:t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по 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ОКЕИ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)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gridSpan w:val="2"/>
            <w:tcW w:w="155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Базовое значение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gridSpan w:val="6"/>
            <w:tcW w:w="4364" w:type="dxa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Период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,г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од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ind w:left="-107" w:right="-108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Нарастающий итог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non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3959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820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значение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3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год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820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2025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2026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3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2027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678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2028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2029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2030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1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3959" w:type="dxa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2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3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4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820" w:type="dxa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5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39" w:type="dxa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6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820" w:type="dxa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8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9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39" w:type="dxa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10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678" w:type="dxa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11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1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2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1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3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1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4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1.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gridSpan w:val="13"/>
            <w:tcW w:w="14985" w:type="dxa"/>
            <w:textDirection w:val="lrTb"/>
            <w:noWrap w:val="false"/>
          </w:tcPr>
          <w:p>
            <w:pPr>
              <w:pStyle w:val="960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Задача 1 «Ремонт сети автодорог местного значения»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1.1.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959" w:type="dxa"/>
            <w:vAlign w:val="center"/>
            <w:textDirection w:val="lrTb"/>
            <w:noWrap w:val="false"/>
          </w:tcPr>
          <w:p>
            <w:pPr>
              <w:pStyle w:val="960"/>
              <w:jc w:val="both"/>
              <w:spacing w:before="40" w:after="40"/>
              <w:rPr>
                <w:szCs w:val="22"/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Количество 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о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т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р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е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м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о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н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т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и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р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о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в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а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н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ных 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автодорог местного значения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РП, МП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rFonts w:eastAsia="Arial Unicode MS"/>
                <w:szCs w:val="22"/>
                <w:highlight w:val="white"/>
              </w:rPr>
            </w:pPr>
            <w:r>
              <w:rPr>
                <w:spacing w:val="-1"/>
                <w:sz w:val="22"/>
                <w:szCs w:val="16"/>
                <w:highlight w:val="white"/>
                <w:lang w:val="ru-RU"/>
              </w:rPr>
              <w:t xml:space="preserve">Прогрессирующий</w:t>
            </w:r>
            <w:r>
              <w:rPr>
                <w:rFonts w:eastAsia="Arial Unicode MS"/>
                <w:szCs w:val="22"/>
                <w:highlight w:val="white"/>
              </w:rPr>
            </w:r>
            <w:r>
              <w:rPr>
                <w:rFonts w:eastAsia="Arial Unicode MS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Единица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20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0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val="ru-RU"/>
              </w:rPr>
              <w:t xml:space="preserve">202</w:t>
            </w:r>
            <w:r>
              <w:rPr>
                <w:sz w:val="20"/>
                <w:szCs w:val="20"/>
                <w:highlight w:val="white"/>
                <w:lang w:val="ru-RU"/>
              </w:rPr>
              <w:t xml:space="preserve">4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820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Cs w:val="22"/>
                <w:highlight w:val="none"/>
              </w:rPr>
              <w:t xml:space="preserve">-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none"/>
                <w:lang w:val="ru-RU"/>
              </w:rPr>
              <w:t xml:space="preserve">1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3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Cs w:val="22"/>
                <w:highlight w:val="none"/>
              </w:rPr>
              <w:t xml:space="preserve">1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678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Да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</w:r>
      <w:r>
        <w:rPr>
          <w:rFonts w:ascii="Times New Roman" w:hAnsi="Times New Roman" w:cs="Times New Roman"/>
          <w:lang w:val="en-US"/>
        </w:rPr>
      </w:r>
      <w:r>
        <w:rPr>
          <w:rFonts w:ascii="Times New Roman" w:hAnsi="Times New Roman" w:cs="Times New Roman"/>
          <w:lang w:val="en-US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достижения показателей Муниципального проекта 1 в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2026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tbl>
      <w:tblPr>
        <w:tblStyle w:val="959"/>
        <w:tblW w:w="1530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4295"/>
        <w:gridCol w:w="1183"/>
        <w:gridCol w:w="1326"/>
        <w:gridCol w:w="592"/>
        <w:gridCol w:w="590"/>
        <w:gridCol w:w="590"/>
        <w:gridCol w:w="592"/>
        <w:gridCol w:w="590"/>
        <w:gridCol w:w="725"/>
        <w:gridCol w:w="709"/>
        <w:gridCol w:w="567"/>
        <w:gridCol w:w="567"/>
        <w:gridCol w:w="567"/>
        <w:gridCol w:w="709"/>
        <w:gridCol w:w="1134"/>
      </w:tblGrid>
      <w:tr>
        <w:tblPrEx/>
        <w:trPr>
          <w:trHeight w:val="20"/>
        </w:trPr>
        <w:tc>
          <w:tcPr>
            <w:tcW w:w="572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№ п/п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W w:w="4295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Показатели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регионального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проекта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W w:w="1183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Уровень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показате-ля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W w:w="1326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Единица измерени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я (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по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ОКЕИ)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gridSpan w:val="11"/>
            <w:tcW w:w="6797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Плановые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значения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по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месяцам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На конец 2026 года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none" w:color="000000" w:sz="4" w:space="0"/>
            </w:tcBorders>
            <w:tcW w:w="57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4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18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3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янв.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фев</w:t>
            </w: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.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март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апр.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май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W w:w="725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июнь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июль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авг.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сен.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окт.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  <w:lang w:val="ru-RU"/>
              </w:rPr>
              <w:t xml:space="preserve">ноя.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572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1.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gridSpan w:val="15"/>
            <w:tcW w:w="14735" w:type="dxa"/>
            <w:textDirection w:val="lrTb"/>
            <w:noWrap w:val="false"/>
          </w:tcPr>
          <w:p>
            <w:pPr>
              <w:pStyle w:val="960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Задача 1 «Ремонт сети автодорог местного значения»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W w:w="572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1.1.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4295" w:type="dxa"/>
            <w:vAlign w:val="center"/>
            <w:textDirection w:val="lrTb"/>
            <w:noWrap w:val="false"/>
          </w:tcPr>
          <w:p>
            <w:pPr>
              <w:pStyle w:val="960"/>
              <w:jc w:val="both"/>
              <w:spacing w:before="40" w:after="40"/>
              <w:rPr>
                <w:szCs w:val="22"/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22"/>
                <w:szCs w:val="22"/>
                <w:highlight w:val="white"/>
                <w:lang w:val="ru-RU" w:eastAsia="ru-RU"/>
              </w:rPr>
              <w:t xml:space="preserve">Количество 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highlight w:val="white"/>
                <w:lang w:val="ru-RU" w:eastAsia="ru-RU"/>
              </w:rPr>
              <w:t xml:space="preserve">о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highlight w:val="white"/>
                <w:lang w:val="ru-RU" w:eastAsia="ru-RU"/>
              </w:rPr>
              <w:t xml:space="preserve">т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highlight w:val="white"/>
                <w:lang w:val="ru-RU" w:eastAsia="ru-RU"/>
              </w:rPr>
              <w:t xml:space="preserve">р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highlight w:val="white"/>
                <w:lang w:val="ru-RU" w:eastAsia="ru-RU"/>
              </w:rPr>
              <w:t xml:space="preserve">е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highlight w:val="white"/>
                <w:lang w:val="ru-RU" w:eastAsia="ru-RU"/>
              </w:rPr>
              <w:t xml:space="preserve">м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highlight w:val="white"/>
                <w:lang w:val="ru-RU" w:eastAsia="ru-RU"/>
              </w:rPr>
              <w:t xml:space="preserve">о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highlight w:val="white"/>
                <w:lang w:val="ru-RU" w:eastAsia="ru-RU"/>
              </w:rPr>
              <w:t xml:space="preserve">н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highlight w:val="white"/>
                <w:lang w:val="ru-RU" w:eastAsia="ru-RU"/>
              </w:rPr>
              <w:t xml:space="preserve">т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highlight w:val="white"/>
                <w:lang w:val="ru-RU" w:eastAsia="ru-RU"/>
              </w:rPr>
              <w:t xml:space="preserve">и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highlight w:val="white"/>
                <w:lang w:val="ru-RU" w:eastAsia="ru-RU"/>
              </w:rPr>
              <w:t xml:space="preserve">р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highlight w:val="white"/>
                <w:lang w:val="ru-RU" w:eastAsia="ru-RU"/>
              </w:rPr>
              <w:t xml:space="preserve">о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highlight w:val="white"/>
                <w:lang w:val="ru-RU" w:eastAsia="ru-RU"/>
              </w:rPr>
              <w:t xml:space="preserve">в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highlight w:val="white"/>
                <w:lang w:val="ru-RU" w:eastAsia="ru-RU"/>
              </w:rPr>
              <w:t xml:space="preserve">а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highlight w:val="white"/>
                <w:lang w:val="ru-RU" w:eastAsia="ru-RU"/>
              </w:rPr>
              <w:t xml:space="preserve">н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highlight w:val="white"/>
                <w:lang w:val="ru-RU" w:eastAsia="ru-RU"/>
              </w:rPr>
              <w:t xml:space="preserve">ных </w:t>
            </w:r>
            <w:r>
              <w:rPr>
                <w:sz w:val="22"/>
                <w:szCs w:val="22"/>
                <w:highlight w:val="white"/>
                <w:lang w:val="ru-RU"/>
              </w:rPr>
              <w:t xml:space="preserve">автодорог местного значения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W w:w="118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РП, М</w:t>
            </w:r>
            <w:r>
              <w:rPr>
                <w:sz w:val="22"/>
                <w:szCs w:val="22"/>
                <w:highlight w:val="white"/>
                <w:lang w:val="ru-RU"/>
              </w:rPr>
              <w:t xml:space="preserve">П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tcW w:w="1326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rFonts w:eastAsia="Arial Unicode MS"/>
                <w:sz w:val="22"/>
                <w:szCs w:val="22"/>
                <w:highlight w:val="white"/>
                <w:lang w:val="ru-RU" w:eastAsia="ru-RU"/>
              </w:rPr>
              <w:t xml:space="preserve">Единица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592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592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725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sz w:val="22"/>
                <w:szCs w:val="22"/>
                <w:highlight w:val="none"/>
                <w:lang w:val="ru-RU"/>
              </w:rPr>
              <w:t xml:space="preserve">1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sz w:val="22"/>
                <w:szCs w:val="22"/>
                <w:highlight w:val="none"/>
              </w:rPr>
              <w:t xml:space="preserve">-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Cs w:val="24"/>
                <w:highlight w:val="white"/>
              </w:rPr>
            </w:pPr>
            <w:r>
              <w:rPr>
                <w:sz w:val="22"/>
                <w:szCs w:val="22"/>
                <w:highlight w:val="none"/>
                <w:lang w:val="ru-RU" w:eastAsia="ru-RU"/>
              </w:rPr>
              <w:t xml:space="preserve">1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4. Перечень мероприятий (результатов) Муниципального проекта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tbl>
      <w:tblPr>
        <w:tblStyle w:val="959"/>
        <w:tblW w:w="1527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695"/>
        <w:gridCol w:w="1668"/>
        <w:gridCol w:w="1849"/>
        <w:gridCol w:w="1196"/>
        <w:gridCol w:w="850"/>
        <w:gridCol w:w="679"/>
        <w:gridCol w:w="567"/>
        <w:gridCol w:w="709"/>
        <w:gridCol w:w="709"/>
        <w:gridCol w:w="567"/>
        <w:gridCol w:w="567"/>
        <w:gridCol w:w="567"/>
        <w:gridCol w:w="1492"/>
        <w:gridCol w:w="925"/>
        <w:gridCol w:w="2234"/>
      </w:tblGrid>
      <w:tr>
        <w:tblPrEx/>
        <w:trPr>
          <w:trHeight w:val="1601"/>
          <w:tblHeader/>
        </w:trPr>
        <w:tc>
          <w:tcPr>
            <w:tcW w:w="695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№ п/п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668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ind w:firstLine="9"/>
              <w:jc w:val="center"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Наименование мероприяти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я (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результата)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1849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Наименование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 </w:t>
            </w:r>
            <w:r>
              <w:rPr>
                <w:b/>
                <w:bCs/>
                <w:spacing w:val="-1"/>
                <w:sz w:val="20"/>
                <w:szCs w:val="20"/>
                <w:highlight w:val="white"/>
                <w:lang w:val="ru-RU"/>
              </w:rPr>
              <w:t xml:space="preserve">структурных 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элементов государственных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программ вместе 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с наименованием 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муниципальной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программы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96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Единица измерения</w:t>
            </w:r>
            <w:r>
              <w:rPr>
                <w:b/>
                <w:bCs/>
                <w:spacing w:val="-37"/>
                <w:sz w:val="20"/>
                <w:szCs w:val="20"/>
                <w:highlight w:val="white"/>
                <w:lang w:val="ru-RU"/>
              </w:rPr>
              <w:br/>
            </w:r>
            <w:r>
              <w:rPr>
                <w:b/>
                <w:bCs/>
                <w:spacing w:val="-1"/>
                <w:sz w:val="20"/>
                <w:szCs w:val="20"/>
                <w:highlight w:val="white"/>
                <w:lang w:val="ru-RU"/>
              </w:rPr>
              <w:t xml:space="preserve">(</w:t>
            </w:r>
            <w:r>
              <w:rPr>
                <w:b/>
                <w:bCs/>
                <w:spacing w:val="-1"/>
                <w:sz w:val="20"/>
                <w:szCs w:val="20"/>
                <w:highlight w:val="white"/>
                <w:lang w:val="ru-RU"/>
              </w:rPr>
              <w:t xml:space="preserve">по 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ОКЕИ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2"/>
            <w:tcW w:w="1529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Базовоезначение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gridSpan w:val="6"/>
            <w:tcW w:w="3686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b/>
                <w:bCs/>
                <w:position w:val="-5"/>
                <w:sz w:val="20"/>
                <w:szCs w:val="20"/>
                <w:highlight w:val="white"/>
                <w:lang w:val="ru-RU"/>
              </w:rPr>
              <w:t xml:space="preserve">Значение мероприятия (результата), параметра характеристики мероприятия (результата) </w:t>
            </w:r>
            <w:r>
              <w:rPr>
                <w:b/>
                <w:bCs/>
                <w:position w:val="-5"/>
                <w:sz w:val="20"/>
                <w:szCs w:val="20"/>
                <w:highlight w:val="white"/>
                <w:lang w:val="ru-RU"/>
              </w:rPr>
              <w:br/>
            </w:r>
            <w:r>
              <w:rPr>
                <w:b/>
                <w:bCs/>
                <w:position w:val="-5"/>
                <w:sz w:val="20"/>
                <w:szCs w:val="20"/>
                <w:highlight w:val="white"/>
                <w:lang w:val="ru-RU"/>
              </w:rPr>
              <w:t xml:space="preserve">по годам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92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ind w:left="-107" w:right="-105"/>
              <w:jc w:val="center"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Тип мероприяти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я 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(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результата)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25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ind w:left="-107" w:right="-105"/>
              <w:jc w:val="center"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Уровень мероприятия (результата)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34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ind w:left="-107" w:right="-105"/>
              <w:jc w:val="center"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Связь с 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показателями </w:t>
            </w:r>
            <w:r>
              <w:rPr>
                <w:b/>
                <w:bCs/>
                <w:spacing w:val="-1"/>
                <w:sz w:val="20"/>
                <w:szCs w:val="20"/>
                <w:highlight w:val="white"/>
                <w:lang w:val="ru-RU"/>
              </w:rPr>
              <w:t xml:space="preserve">муниципального </w:t>
            </w:r>
            <w:r>
              <w:rPr>
                <w:b/>
                <w:bCs/>
                <w:sz w:val="20"/>
                <w:szCs w:val="20"/>
                <w:highlight w:val="white"/>
                <w:lang w:val="ru-RU"/>
              </w:rPr>
              <w:t xml:space="preserve">проекта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69"/>
          <w:tblHeader/>
        </w:trPr>
        <w:tc>
          <w:tcPr>
            <w:tcBorders>
              <w:top w:val="none" w:color="000000" w:sz="4" w:space="0"/>
            </w:tcBorders>
            <w:tcW w:w="6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6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84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19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15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b/>
                <w:bCs/>
                <w:sz w:val="16"/>
                <w:szCs w:val="16"/>
                <w:highlight w:val="white"/>
                <w:lang w:val="ru-RU"/>
              </w:rPr>
              <w:t xml:space="preserve">2025</w:t>
            </w:r>
            <w:r>
              <w:rPr>
                <w:sz w:val="16"/>
                <w:szCs w:val="16"/>
                <w:highlight w:val="white"/>
              </w:rPr>
            </w:r>
            <w:r>
              <w:rPr>
                <w:sz w:val="16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b/>
                <w:bCs/>
                <w:sz w:val="16"/>
                <w:szCs w:val="16"/>
                <w:highlight w:val="white"/>
                <w:lang w:val="ru-RU"/>
              </w:rPr>
              <w:t xml:space="preserve">2026</w:t>
            </w:r>
            <w:r>
              <w:rPr>
                <w:sz w:val="16"/>
                <w:szCs w:val="16"/>
                <w:highlight w:val="white"/>
              </w:rPr>
            </w:r>
            <w:r>
              <w:rPr>
                <w:sz w:val="16"/>
                <w:szCs w:val="16"/>
                <w:highlight w:val="white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b/>
                <w:bCs/>
                <w:sz w:val="16"/>
                <w:szCs w:val="16"/>
                <w:highlight w:val="white"/>
                <w:lang w:val="ru-RU"/>
              </w:rPr>
              <w:t xml:space="preserve">2027</w:t>
            </w:r>
            <w:r>
              <w:rPr>
                <w:sz w:val="16"/>
                <w:szCs w:val="16"/>
                <w:highlight w:val="white"/>
              </w:rPr>
            </w:r>
            <w:r>
              <w:rPr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b/>
                <w:bCs/>
                <w:sz w:val="16"/>
                <w:szCs w:val="16"/>
                <w:highlight w:val="white"/>
                <w:lang w:val="ru-RU"/>
              </w:rPr>
              <w:t xml:space="preserve">2028</w:t>
            </w:r>
            <w:r>
              <w:rPr>
                <w:sz w:val="16"/>
                <w:szCs w:val="16"/>
                <w:highlight w:val="white"/>
              </w:rPr>
            </w:r>
            <w:r>
              <w:rPr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b/>
                <w:bCs/>
                <w:sz w:val="16"/>
                <w:szCs w:val="16"/>
                <w:highlight w:val="white"/>
                <w:lang w:val="ru-RU"/>
              </w:rPr>
              <w:t xml:space="preserve">2029</w:t>
            </w:r>
            <w:r>
              <w:rPr>
                <w:sz w:val="16"/>
                <w:szCs w:val="16"/>
                <w:highlight w:val="white"/>
              </w:rPr>
            </w:r>
            <w:r>
              <w:rPr>
                <w:sz w:val="16"/>
                <w:szCs w:val="16"/>
                <w:highlight w:val="white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b/>
                <w:bCs/>
                <w:sz w:val="16"/>
                <w:szCs w:val="16"/>
                <w:highlight w:val="white"/>
                <w:lang w:val="ru-RU"/>
              </w:rPr>
              <w:t xml:space="preserve">2030</w:t>
            </w:r>
            <w:r>
              <w:rPr>
                <w:sz w:val="16"/>
                <w:szCs w:val="16"/>
                <w:highlight w:val="white"/>
              </w:rPr>
            </w:r>
            <w:r>
              <w:rPr>
                <w:sz w:val="16"/>
                <w:szCs w:val="16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W w:w="14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925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W w:w="22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none" w:color="000000" w:sz="4" w:space="0"/>
            </w:tcBorders>
            <w:tcW w:w="6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6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84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19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960"/>
              <w:ind w:left="-113" w:right="-107"/>
              <w:jc w:val="center"/>
              <w:rPr>
                <w:highlight w:val="white"/>
              </w:rPr>
            </w:pPr>
            <w:r>
              <w:rPr>
                <w:b/>
                <w:bCs/>
                <w:sz w:val="16"/>
                <w:szCs w:val="16"/>
                <w:highlight w:val="white"/>
                <w:lang w:val="ru-RU"/>
              </w:rPr>
              <w:t xml:space="preserve">значение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679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b/>
                <w:bCs/>
                <w:sz w:val="16"/>
                <w:szCs w:val="16"/>
                <w:highlight w:val="white"/>
                <w:lang w:val="ru-RU"/>
              </w:rPr>
              <w:t xml:space="preserve">год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non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non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W w:w="14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W w:w="925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W w:w="22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</w:tr>
      <w:tr>
        <w:tblPrEx/>
        <w:trPr>
          <w:trHeight w:val="334"/>
        </w:trPr>
        <w:tc>
          <w:tcPr>
            <w:tcW w:w="695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14"/>
            <w:tcW w:w="14579" w:type="dxa"/>
            <w:textDirection w:val="lrTb"/>
            <w:noWrap w:val="false"/>
          </w:tcPr>
          <w:p>
            <w:pPr>
              <w:pStyle w:val="960"/>
              <w:spacing w:before="40" w:after="40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Задача 1 «Ремонт сети автодорог местного значения»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195"/>
        </w:trPr>
        <w:tc>
          <w:tcPr>
            <w:tcW w:w="695" w:type="dxa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68" w:type="dxa"/>
            <w:textDirection w:val="lrTb"/>
            <w:noWrap w:val="false"/>
          </w:tcPr>
          <w:p>
            <w:pPr>
              <w:pStyle w:val="960"/>
              <w:spacing w:before="40" w:after="40"/>
              <w:rPr>
                <w:sz w:val="22"/>
                <w:szCs w:val="22"/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Реализованы мероприятия по р</w:t>
            </w:r>
            <w:r>
              <w:rPr>
                <w:sz w:val="22"/>
                <w:szCs w:val="22"/>
                <w:highlight w:val="white"/>
                <w:lang w:val="ru-RU"/>
              </w:rPr>
              <w:t xml:space="preserve">емонту сети автодорог местного значения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960"/>
              <w:jc w:val="both"/>
              <w:rPr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22"/>
                <w:szCs w:val="16"/>
                <w:highlight w:val="none"/>
                <w:lang w:val="ru-RU" w:eastAsia="ru-RU"/>
              </w:rPr>
              <w:t xml:space="preserve">Чернянского муниципального округа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96" w:type="dxa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Единица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20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24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none"/>
                <w:lang w:val="ru-RU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none"/>
                <w:lang w:val="ru-RU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none"/>
                <w:lang w:val="ru-RU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92" w:type="dxa"/>
            <w:textDirection w:val="lrTb"/>
            <w:noWrap w:val="false"/>
          </w:tcPr>
          <w:p>
            <w:pPr>
              <w:pStyle w:val="960"/>
              <w:spacing w:before="40" w:after="40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Ремонт сети автодорог местного значения Чернянского муниципального округа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pStyle w:val="960"/>
              <w:jc w:val="center"/>
              <w:spacing w:line="233" w:lineRule="auto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25" w:type="dxa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МП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234" w:type="dxa"/>
            <w:textDirection w:val="lrTb"/>
            <w:noWrap w:val="false"/>
          </w:tcPr>
          <w:p>
            <w:pPr>
              <w:pStyle w:val="960"/>
              <w:jc w:val="center"/>
              <w:rPr>
                <w:sz w:val="22"/>
                <w:szCs w:val="22"/>
                <w:highlight w:val="white"/>
                <w:lang w:val="ru-RU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 Количество отремонтированных автодорог местного значения                </w:t>
            </w:r>
            <w:r>
              <w:rPr>
                <w:sz w:val="22"/>
                <w:szCs w:val="22"/>
                <w:highlight w:val="white"/>
                <w:lang w:val="ru-RU"/>
              </w:rPr>
            </w:r>
            <w:r>
              <w:rPr>
                <w:sz w:val="22"/>
                <w:szCs w:val="22"/>
                <w:highlight w:val="white"/>
                <w:lang w:val="ru-RU"/>
              </w:rPr>
            </w:r>
          </w:p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(индекс качества ремонта - выше 70 %)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21"/>
        </w:trPr>
        <w:tc>
          <w:tcPr>
            <w:tcW w:w="695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1.1.1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14"/>
            <w:shd w:val="clear" w:color="ffffff" w:fill="ffffff"/>
            <w:tcW w:w="14579" w:type="dxa"/>
            <w:textDirection w:val="lrTb"/>
            <w:noWrap w:val="false"/>
          </w:tcPr>
          <w:p>
            <w:pPr>
              <w:pStyle w:val="960"/>
              <w:jc w:val="both"/>
              <w:spacing w:line="233" w:lineRule="auto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В течение 2026 и 2027 годов 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на территории населенных пунктов 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Чернянского муниципального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округа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 будут отремонтированы: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60"/>
              <w:jc w:val="both"/>
              <w:spacing w:line="233" w:lineRule="auto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 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в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 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2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0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26 году будет отремонтирована сеть автодорог  в п. Чернянка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960"/>
              <w:jc w:val="both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 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в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 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2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0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27 году будет отремонтирована  автодорога в с. Ездочное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Муниципального проекта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</w:p>
    <w:tbl>
      <w:tblPr>
        <w:tblStyle w:val="958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blPrEx/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cs="Times New Roman"/>
                <w:sz w:val="22"/>
                <w:szCs w:val="22"/>
                <w:highlight w:val="white"/>
              </w:rPr>
              <w:t xml:space="preserve">комплекса процессных мероприятий, </w:t>
            </w:r>
            <w:r>
              <w:rPr>
                <w:rFonts w:cs="Times New Roman"/>
                <w:sz w:val="22"/>
                <w:szCs w:val="22"/>
                <w:highlight w:val="whit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39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spacing w:before="40" w:after="40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Задача 1 «Ремонт сети автодорог местного значения»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689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Муниципальные проекты, не входящие в Национальные проекты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04201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04201R3720</w:t>
            </w: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cs="Times New Roman"/>
                <w:b/>
                <w:bCs/>
                <w:sz w:val="20"/>
                <w:szCs w:val="20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z w:val="21"/>
                <w:szCs w:val="21"/>
                <w:highlight w:val="white"/>
              </w:rPr>
            </w:pPr>
            <w:r>
              <w:rPr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b/>
                <w:bCs/>
                <w:sz w:val="21"/>
                <w:szCs w:val="21"/>
                <w:highlight w:val="white"/>
              </w:rPr>
            </w:r>
            <w:r>
              <w:rPr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22587,7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35884,2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58471,9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Муниципальный проект «Развитие транспортной инфраструктуры на сельских территориях»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z w:val="21"/>
                <w:szCs w:val="21"/>
                <w:highlight w:val="white"/>
              </w:rPr>
            </w:pPr>
            <w:r>
              <w:rPr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b/>
                <w:bCs/>
                <w:sz w:val="21"/>
                <w:szCs w:val="21"/>
                <w:highlight w:val="white"/>
              </w:rPr>
            </w:r>
            <w:r>
              <w:rPr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22587,7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35884,2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58471,9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z w:val="21"/>
                <w:szCs w:val="21"/>
                <w:highlight w:val="white"/>
              </w:rPr>
            </w:pPr>
            <w:r>
              <w:rPr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b/>
                <w:bCs/>
                <w:sz w:val="21"/>
                <w:szCs w:val="21"/>
                <w:highlight w:val="white"/>
              </w:rPr>
            </w:r>
            <w:r>
              <w:rPr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18883,2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27953,8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46837,0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z w:val="21"/>
                <w:szCs w:val="21"/>
                <w:highlight w:val="white"/>
              </w:rPr>
            </w:pPr>
            <w:r>
              <w:rPr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b/>
                <w:bCs/>
                <w:sz w:val="21"/>
                <w:szCs w:val="21"/>
                <w:highlight w:val="white"/>
              </w:rPr>
            </w:r>
            <w:r>
              <w:rPr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2575,1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6136,2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8711,3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z w:val="21"/>
                <w:szCs w:val="21"/>
                <w:highlight w:val="white"/>
              </w:rPr>
            </w:pPr>
            <w:r>
              <w:rPr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b/>
                <w:bCs/>
                <w:sz w:val="21"/>
                <w:szCs w:val="21"/>
                <w:highlight w:val="white"/>
              </w:rPr>
            </w:r>
            <w:r>
              <w:rPr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1129,4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1794,2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2923,6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22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center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1"/>
                <w:szCs w:val="21"/>
                <w:highlight w:val="white"/>
              </w:rPr>
              <w:t xml:space="preserve">- </w:t>
            </w:r>
            <w:r>
              <w:rPr>
                <w:b w:val="0"/>
                <w:bCs w:val="0"/>
                <w:sz w:val="21"/>
                <w:szCs w:val="21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1"/>
                <w:szCs w:val="21"/>
                <w:highlight w:val="whit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sz w:val="21"/>
                <w:szCs w:val="21"/>
                <w:highlight w:val="white"/>
              </w:rPr>
            </w:pPr>
            <w:r>
              <w:rPr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b/>
                <w:bCs/>
                <w:sz w:val="21"/>
                <w:szCs w:val="21"/>
                <w:highlight w:val="white"/>
              </w:rPr>
            </w:r>
            <w:r>
              <w:rPr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122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pStyle w:val="960"/>
              <w:jc w:val="center"/>
              <w:spacing w:before="40" w:after="40"/>
              <w:rPr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none"/>
              </w:rPr>
              <w:t xml:space="preserve">Мероприятие (результат): 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Реализованы мероприятия по р</w:t>
            </w:r>
            <w:r>
              <w:rPr>
                <w:sz w:val="22"/>
                <w:szCs w:val="22"/>
                <w:highlight w:val="white"/>
                <w:lang w:val="ru-RU"/>
              </w:rPr>
              <w:t xml:space="preserve">емонту сети автодорог местного значения 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none"/>
                <w:lang w:val="ru-RU" w:eastAsia="ru-RU"/>
              </w:rPr>
              <w:t xml:space="preserve">Чернянского муниципального округа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22587,7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35884,2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58471,9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22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18883,2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27953,8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46837,0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22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2575,1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6136,2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8711,3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22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1"/>
                <w:szCs w:val="21"/>
                <w:highlight w:val="whit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1129,4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1794,2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2923,6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22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center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1"/>
                <w:szCs w:val="21"/>
                <w:highlight w:val="white"/>
              </w:rPr>
              <w:t xml:space="preserve">- </w:t>
            </w:r>
            <w:r>
              <w:rPr>
                <w:b w:val="0"/>
                <w:bCs w:val="0"/>
                <w:sz w:val="21"/>
                <w:szCs w:val="21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1"/>
                <w:szCs w:val="21"/>
                <w:highlight w:val="whit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1"/>
                <w:szCs w:val="21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 xml:space="preserve">0</w:t>
            </w:r>
            <w:r>
              <w:rPr>
                <w:sz w:val="21"/>
                <w:szCs w:val="21"/>
                <w:highlight w:val="white"/>
              </w:rPr>
            </w:r>
            <w:r>
              <w:rPr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122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center"/>
              <w:spacing w:line="233" w:lineRule="auto"/>
              <w:rPr>
                <w:b w:val="0"/>
                <w:bCs w:val="0"/>
                <w:sz w:val="21"/>
                <w:szCs w:val="21"/>
                <w:highlight w:val="white"/>
              </w:rPr>
            </w:pPr>
            <w:r>
              <w:rPr>
                <w:b w:val="0"/>
                <w:bCs w:val="0"/>
                <w:sz w:val="21"/>
                <w:szCs w:val="21"/>
                <w:highlight w:val="white"/>
              </w:rPr>
            </w:r>
            <w:r>
              <w:rPr>
                <w:b w:val="0"/>
                <w:bCs w:val="0"/>
                <w:sz w:val="21"/>
                <w:szCs w:val="21"/>
                <w:highlight w:val="white"/>
              </w:rPr>
            </w:r>
            <w:r>
              <w:rPr>
                <w:b w:val="0"/>
                <w:bCs w:val="0"/>
                <w:sz w:val="21"/>
                <w:szCs w:val="21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1"/>
                <w:szCs w:val="21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</w:r>
            <w:r>
              <w:rPr>
                <w:sz w:val="21"/>
                <w:szCs w:val="21"/>
                <w:highlight w:val="white"/>
              </w:rPr>
            </w:r>
            <w:r>
              <w:rPr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green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green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green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green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pStyle w:val="775"/>
        <w:jc w:val="center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6. Помесячный план исполнения 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муниципального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бюджета в части бюджетных ассигнований,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</w:r>
    </w:p>
    <w:p>
      <w:pPr>
        <w:pStyle w:val="775"/>
        <w:jc w:val="center"/>
        <w:rPr>
          <w:rFonts w:ascii="Times New Roman" w:hAnsi="Times New Roman" w:eastAsia="Times New Roman" w:cs="Times New Roman"/>
          <w:sz w:val="26"/>
          <w:highlight w:val="white"/>
        </w:rPr>
      </w:pP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предусмотренных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на финансовое обеспечение реализации 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муниципального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проекта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1 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в 2026 году</w:t>
      </w: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tbl>
      <w:tblPr>
        <w:tblW w:w="5157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3"/>
        <w:gridCol w:w="4945"/>
        <w:gridCol w:w="546"/>
        <w:gridCol w:w="546"/>
        <w:gridCol w:w="546"/>
        <w:gridCol w:w="644"/>
        <w:gridCol w:w="794"/>
        <w:gridCol w:w="694"/>
        <w:gridCol w:w="697"/>
        <w:gridCol w:w="546"/>
        <w:gridCol w:w="683"/>
        <w:gridCol w:w="906"/>
        <w:gridCol w:w="1024"/>
        <w:gridCol w:w="1939"/>
      </w:tblGrid>
      <w:tr>
        <w:tblPrEx/>
        <w:trPr>
          <w:cantSplit/>
          <w:trHeight w:val="20"/>
          <w:tblHeader/>
        </w:trPr>
        <w:tc>
          <w:tcPr>
            <w:shd w:val="clear" w:color="ffffff" w:fill="ffffff"/>
            <w:tcW w:w="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16"/>
                <w:highlight w:val="white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16"/>
                <w:highlight w:val="white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51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16"/>
                <w:highlight w:val="white"/>
                <w:lang w:eastAsia="ru-RU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11"/>
            <w:shd w:val="clear" w:color="ffffff" w:fill="ffffff"/>
            <w:tcW w:w="762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16"/>
                <w:highlight w:val="white"/>
                <w:lang w:eastAsia="ru-RU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2012" w:type="dxa"/>
            <w:vAlign w:val="center"/>
            <w:vMerge w:val="restart"/>
            <w:textDirection w:val="lrTb"/>
            <w:noWrap w:val="false"/>
          </w:tcPr>
          <w:p>
            <w:pPr>
              <w:pStyle w:val="775"/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16"/>
                <w:highlight w:val="white"/>
                <w:lang w:eastAsia="ru-RU"/>
              </w:rPr>
              <w:t xml:space="preserve">Всего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16"/>
                <w:highlight w:val="white"/>
                <w:lang w:eastAsia="ru-RU"/>
              </w:rPr>
              <w:t xml:space="preserve">на конец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16"/>
                <w:highlight w:val="white"/>
                <w:lang w:eastAsia="ru-RU"/>
              </w:rPr>
              <w:t xml:space="preserve"> 2026 года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775"/>
              <w:jc w:val="center"/>
              <w:rPr>
                <w:rFonts w:ascii="Times New Roman" w:hAnsi="Times New Roman" w:eastAsia="Times New Roman" w:cs="Times New Roman"/>
                <w:b/>
                <w:bCs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16"/>
                <w:highlight w:val="white"/>
                <w:lang w:eastAsia="ru-RU"/>
              </w:rPr>
              <w:t xml:space="preserve">(тыс. рублей)</w:t>
            </w:r>
            <w:r>
              <w:rPr>
                <w:rFonts w:ascii="Times New Roman" w:hAnsi="Times New Roman" w:eastAsia="Times New Roman" w:cs="Times New Roman"/>
                <w:b/>
                <w:bCs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Cs w:val="24"/>
                <w:highlight w:val="white"/>
              </w:rPr>
            </w:r>
          </w:p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blPrEx/>
        <w:trPr>
          <w:cantSplit/>
          <w:trHeight w:val="577"/>
          <w:tblHeader/>
        </w:trPr>
        <w:tc>
          <w:tcPr>
            <w:shd w:val="clear" w:color="ffffff" w:fill="ffffff"/>
            <w:tcW w:w="5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513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фев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2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72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4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02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нояб.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20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cantSplit/>
          <w:trHeight w:val="273"/>
        </w:trPr>
        <w:tc>
          <w:tcPr>
            <w:shd w:val="clear" w:color="ffffff" w:fill="ffffff"/>
            <w:tcW w:w="59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513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82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72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94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02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201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</w:tc>
      </w:tr>
      <w:tr>
        <w:tblPrEx/>
        <w:trPr>
          <w:cantSplit/>
          <w:trHeight w:val="314"/>
        </w:trPr>
        <w:tc>
          <w:tcPr>
            <w:shd w:val="clear" w:color="ffffff" w:fill="ffffff"/>
            <w:tcW w:w="59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</w:p>
        </w:tc>
        <w:tc>
          <w:tcPr>
            <w:gridSpan w:val="13"/>
            <w:shd w:val="clear" w:color="ffffff" w:fill="ffffff"/>
            <w:tcW w:w="14511" w:type="dxa"/>
            <w:vAlign w:val="center"/>
            <w:textDirection w:val="lrTb"/>
            <w:noWrap w:val="false"/>
          </w:tcPr>
          <w:p>
            <w:pPr>
              <w:pStyle w:val="960"/>
              <w:spacing w:before="40" w:after="40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ru-RU"/>
              </w:rPr>
              <w:t xml:space="preserve">Задача 1 «Ремонт сети автодорог местного значения»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946"/>
        </w:trPr>
        <w:tc>
          <w:tcPr>
            <w:shd w:val="clear" w:color="ffffff" w:fill="ffffff"/>
            <w:tcW w:w="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5132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Мероприятие (результат): 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Реализованы мероприятия по р</w:t>
            </w:r>
            <w:r>
              <w:rPr>
                <w:sz w:val="22"/>
                <w:szCs w:val="22"/>
                <w:highlight w:val="white"/>
                <w:lang w:val="ru-RU"/>
              </w:rPr>
              <w:t xml:space="preserve">емонту сети автодорог местного значения 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none"/>
                <w:lang w:val="ru-RU" w:eastAsia="ru-RU"/>
              </w:rPr>
              <w:t xml:space="preserve">Чернянского муниципального округа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8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7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7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9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10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22587,7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201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22587,7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ffffff" w:fill="ffffff"/>
            <w:tcW w:w="5684" w:type="dxa"/>
            <w:vAlign w:val="center"/>
            <w:textDirection w:val="lrTb"/>
            <w:noWrap w:val="false"/>
          </w:tcPr>
          <w:p>
            <w:pPr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ИТОГО: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82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72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72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9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102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none"/>
                <w:lang w:eastAsia="ru-RU"/>
              </w:rPr>
              <w:t xml:space="preserve">22587,7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201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22587,7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10356"/>
        <w:gridCol w:w="4944"/>
      </w:tblGrid>
      <w:tr>
        <w:tblPrEx/>
        <w:trPr>
          <w:trHeight w:val="1382"/>
        </w:trPr>
        <w:tc>
          <w:tcPr>
            <w:shd w:val="clear" w:color="ffffff" w:fill="ffffff"/>
            <w:tcW w:w="10356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4944" w:type="dxa"/>
            <w:textDirection w:val="lrTb"/>
            <w:noWrap w:val="false"/>
          </w:tcPr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  <w:t xml:space="preserve">к пас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порту муниципального проекта «Развитие транспортной инфраструктуры на сельских территориях»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План реализации Муниципального проекта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tbl>
      <w:tblPr>
        <w:tblW w:w="5146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86"/>
        <w:gridCol w:w="2987"/>
        <w:gridCol w:w="959"/>
        <w:gridCol w:w="1002"/>
        <w:gridCol w:w="821"/>
        <w:gridCol w:w="858"/>
        <w:gridCol w:w="2107"/>
        <w:gridCol w:w="985"/>
        <w:gridCol w:w="964"/>
        <w:gridCol w:w="873"/>
        <w:gridCol w:w="1102"/>
        <w:gridCol w:w="1758"/>
        <w:gridCol w:w="11"/>
      </w:tblGrid>
      <w:tr>
        <w:tblPrEx/>
        <w:trPr>
          <w:gridAfter w:val="1"/>
          <w:tblHeader/>
        </w:trPr>
        <w:tc>
          <w:tcPr>
            <w:shd w:val="clear" w:color="ffffff" w:fill="ffffff"/>
            <w:tcW w:w="711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Наименование мероприятия (результата), контрольной точки, объекта мероприятия (результата) контрольной точки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2"/>
            <w:shd w:val="clear" w:color="ffffff" w:fill="ffffff"/>
            <w:tcW w:w="1986" w:type="dxa"/>
            <w:vAlign w:val="center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Срок реализации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gridSpan w:val="2"/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Взаимосвязь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Ответственный исполнитель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Адрес объекта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br/>
              <w:t xml:space="preserve">(в соответствии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br/>
              <w:t xml:space="preserve">с ФИАС)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gridSpan w:val="2"/>
            <w:shd w:val="clear" w:color="ffffff" w:fill="ffffff"/>
            <w:tcW w:w="1858" w:type="dxa"/>
            <w:vAlign w:val="center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Мощность объекта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Объем финансового подтверждения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br/>
              <w:t xml:space="preserve">(тыс. руб.)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  <w:p>
            <w:pPr>
              <w:ind w:hanging="10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Вид подтверждающего документа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и характеристика мероприятия (результата)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</w:tr>
      <w:tr>
        <w:tblPrEx/>
        <w:trPr>
          <w:gridAfter w:val="1"/>
          <w:tblHeader/>
        </w:trPr>
        <w:tc>
          <w:tcPr>
            <w:shd w:val="clear" w:color="ffffff" w:fill="ffffff"/>
            <w:tcW w:w="711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3097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994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начало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кончание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ind w:left="-53" w:right="-6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редшествен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ники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оследова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тели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21" w:type="dxa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vAlign w:val="center"/>
            <w:textDirection w:val="lrTb"/>
            <w:noWrap w:val="false"/>
          </w:tcPr>
          <w:p>
            <w:pPr>
              <w:ind w:left="-53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1758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gridAfter w:val="1"/>
          <w:tblHeader/>
        </w:trPr>
        <w:tc>
          <w:tcPr>
            <w:shd w:val="clear" w:color="ffffff" w:fill="ffffff"/>
            <w:tcW w:w="711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16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16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16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16"/>
                <w:highlight w:val="whit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16"/>
                <w:highlight w:val="white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r>
          </w:p>
        </w:tc>
      </w:tr>
      <w:tr>
        <w:tblPrEx/>
        <w:trPr>
          <w:trHeight w:val="365"/>
        </w:trPr>
        <w:tc>
          <w:tcPr>
            <w:shd w:val="clear" w:color="ffffff" w:fill="ffffff"/>
            <w:tcW w:w="71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gridSpan w:val="12"/>
            <w:tcW w:w="144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16"/>
                <w:highlight w:val="white"/>
                <w:lang w:eastAsia="ru-RU"/>
              </w:rPr>
              <w:t xml:space="preserve">Задача 1 </w:t>
            </w: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Повышена комфортность городской среды, в том числе общественных пространств</w:t>
            </w: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</w:tr>
      <w:tr>
        <w:tblPrEx/>
        <w:trPr>
          <w:gridAfter w:val="1"/>
          <w:trHeight w:val="1569"/>
        </w:trPr>
        <w:tc>
          <w:tcPr>
            <w:shd w:val="clear" w:color="ffffff" w:fill="ffffff"/>
            <w:tcW w:w="71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16"/>
                <w:highlight w:val="white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Merge w:val="restart"/>
            <w:textDirection w:val="lrTb"/>
            <w:noWrap w:val="false"/>
          </w:tcPr>
          <w:p>
            <w:pPr>
              <w:pStyle w:val="960"/>
              <w:ind w:hanging="10"/>
              <w:jc w:val="both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16"/>
                <w:highlight w:val="white"/>
              </w:rPr>
              <w:t xml:space="preserve">Мероприятие: «</w:t>
            </w:r>
            <w:r>
              <w:rPr>
                <w:rFonts w:eastAsia="Arial Unicode MS"/>
                <w:b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Реализованы мероприятия по р</w:t>
            </w:r>
            <w:r>
              <w:rPr>
                <w:b/>
                <w:bCs/>
                <w:sz w:val="22"/>
                <w:szCs w:val="22"/>
                <w:highlight w:val="white"/>
                <w:lang w:val="ru-RU"/>
              </w:rPr>
              <w:t xml:space="preserve">емонту сети автодорог местного значения </w:t>
            </w:r>
            <w:r>
              <w:rPr>
                <w:rFonts w:eastAsia="Arial Unicode MS"/>
                <w:b/>
                <w:bCs/>
                <w:color w:val="000000"/>
                <w:sz w:val="22"/>
                <w:szCs w:val="16"/>
                <w:highlight w:val="none"/>
                <w:lang w:val="ru-RU" w:eastAsia="ru-RU"/>
              </w:rPr>
              <w:t xml:space="preserve">Чернянского муниципального округа»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10.03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.12.2026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Merge w:val="restart"/>
            <w:textDirection w:val="lrTb"/>
            <w:noWrap w:val="false"/>
          </w:tcPr>
          <w:p>
            <w:pPr>
              <w:pStyle w:val="960"/>
              <w:ind w:hanging="10"/>
              <w:jc w:val="center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Merge w:val="restart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ffffff" w:fill="ffffff"/>
            <w:tcW w:w="17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16"/>
                <w:highlight w:val="non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</w:tc>
      </w:tr>
      <w:tr>
        <w:tblPrEx/>
        <w:trPr>
          <w:gridAfter w:val="1"/>
          <w:trHeight w:val="1569"/>
        </w:trPr>
        <w:tc>
          <w:tcPr>
            <w:shd w:val="clear" w:color="ffffff" w:fill="ffffff"/>
            <w:tcW w:w="71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textDirection w:val="lrTb"/>
            <w:noWrap w:val="false"/>
          </w:tcPr>
          <w:p>
            <w:pPr>
              <w:pStyle w:val="960"/>
              <w:ind w:hanging="10"/>
              <w:jc w:val="both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Мероприятие: «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Реализованы мероприятия по р</w:t>
            </w:r>
            <w:r>
              <w:rPr>
                <w:sz w:val="22"/>
                <w:szCs w:val="22"/>
                <w:highlight w:val="white"/>
                <w:lang w:val="ru-RU"/>
              </w:rPr>
              <w:t xml:space="preserve">емонту сети автодорог местного значения 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none"/>
                <w:lang w:val="ru-RU" w:eastAsia="ru-RU"/>
              </w:rPr>
              <w:t xml:space="preserve">Чернянского муниципального округа»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 в 2026 году 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highlight w:val="white"/>
                <w:lang w:eastAsia="ru-RU"/>
              </w:rPr>
              <w:t xml:space="preserve">10.03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highlight w:val="white"/>
                <w:lang w:eastAsia="ru-RU"/>
              </w:rPr>
              <w:t xml:space="preserve">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highlight w:val="white"/>
                <w:lang w:eastAsia="ru-RU"/>
              </w:rPr>
              <w:t xml:space="preserve">31.12.2026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pStyle w:val="960"/>
              <w:ind w:hanging="10"/>
              <w:jc w:val="center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7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о реализации мероприятий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</w:r>
          </w:p>
        </w:tc>
      </w:tr>
      <w:tr>
        <w:tblPrEx/>
        <w:trPr>
          <w:gridAfter w:val="1"/>
          <w:trHeight w:val="2260"/>
        </w:trPr>
        <w:tc>
          <w:tcPr>
            <w:shd w:val="clear" w:color="ffffff" w:fill="ffffff"/>
            <w:tcW w:w="71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white"/>
              </w:rPr>
              <w:t xml:space="preserve">1.1.1. К1.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white"/>
                <w:lang w:eastAsia="ru-RU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  <w:t xml:space="preserve">«Закупка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</w:p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1"/>
                <w:szCs w:val="2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.02.2026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.03.2026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highlight w:val="white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gridAfter w:val="1"/>
          <w:trHeight w:val="1399"/>
        </w:trPr>
        <w:tc>
          <w:tcPr>
            <w:shd w:val="clear" w:color="ffffff" w:fill="ffffff"/>
            <w:tcW w:w="71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white"/>
              </w:rPr>
              <w:t xml:space="preserve">1.1.1. К2.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white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white"/>
                <w:lang w:eastAsia="ru-RU"/>
              </w:rPr>
              <w:t xml:space="preserve">онтрольная точка «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  <w:t xml:space="preserve">Сведения о государственном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.03.2026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.12.2026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none"/>
                <w:lang w:eastAsia="ru-RU"/>
              </w:rPr>
              <w:t xml:space="preserve">Дата и номер контракта (копия заключенного контракта)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</w:tr>
      <w:tr>
        <w:tblPrEx/>
        <w:trPr>
          <w:gridAfter w:val="1"/>
        </w:trPr>
        <w:tc>
          <w:tcPr>
            <w:shd w:val="clear" w:color="ffffff" w:fill="ffffff"/>
            <w:tcW w:w="71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white"/>
              </w:rPr>
              <w:t xml:space="preserve">1.1.3. К3.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textDirection w:val="lrTb"/>
            <w:noWrap w:val="false"/>
          </w:tcPr>
          <w:p>
            <w:pPr>
              <w:pStyle w:val="960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  <w:t xml:space="preserve">Произведена приемка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  <w:t xml:space="preserve">01.08.2026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  <w:lang w:eastAsia="ru-RU"/>
              </w:rPr>
              <w:t xml:space="preserve">01.11.2026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none"/>
                <w:lang w:eastAsia="ru-RU"/>
              </w:rPr>
              <w:t xml:space="preserve">Номера и даты КС-3 (копия документа)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</w:tr>
      <w:tr>
        <w:tblPrEx/>
        <w:trPr>
          <w:gridAfter w:val="1"/>
        </w:trPr>
        <w:tc>
          <w:tcPr>
            <w:shd w:val="clear" w:color="ffffff" w:fill="ffffff"/>
            <w:tcW w:w="71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white"/>
              </w:rPr>
              <w:t xml:space="preserve">1.1.4. К4.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textDirection w:val="lrTb"/>
            <w:noWrap w:val="false"/>
          </w:tcPr>
          <w:p>
            <w:pPr>
              <w:pStyle w:val="960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white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white"/>
                <w:lang w:eastAsia="ru-RU"/>
              </w:rPr>
              <w:t xml:space="preserve">онтрольная точка «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  <w:t xml:space="preserve">Произведена приемка законченных ремонтом сетей автодорог местного значения»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  <w:t xml:space="preserve">01.11.2026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.12.2026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none"/>
                <w:lang w:eastAsia="ru-RU"/>
              </w:rPr>
              <w:t xml:space="preserve">Номер и дата КС-14 (копия документа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</w:tr>
      <w:tr>
        <w:tblPrEx/>
        <w:trPr>
          <w:gridAfter w:val="1"/>
          <w:trHeight w:val="661"/>
        </w:trPr>
        <w:tc>
          <w:tcPr>
            <w:shd w:val="clear" w:color="ffffff" w:fill="ffffff"/>
            <w:tcW w:w="71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1.1.1.К.5.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Контрольная точка «Произведена оплата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none"/>
              </w:rPr>
              <w:t xml:space="preserve">01.10.2026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none"/>
              </w:rPr>
              <w:t xml:space="preserve">20.12.2026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Дата и номер Платежные поручения (копия документа)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r>
          </w:p>
        </w:tc>
      </w:tr>
      <w:tr>
        <w:tblPrEx/>
        <w:trPr>
          <w:gridAfter w:val="1"/>
          <w:trHeight w:val="661"/>
        </w:trPr>
        <w:tc>
          <w:tcPr>
            <w:shd w:val="clear" w:color="ffffff" w:fill="ffffff"/>
            <w:tcW w:w="71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1.2.1. 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Merge w:val="restart"/>
            <w:textDirection w:val="lrTb"/>
            <w:noWrap w:val="false"/>
          </w:tcPr>
          <w:p>
            <w:pPr>
              <w:pStyle w:val="960"/>
              <w:ind w:hanging="10"/>
              <w:jc w:val="both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Мероприятие: «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Реализованы мероприятия по р</w:t>
            </w:r>
            <w:r>
              <w:rPr>
                <w:sz w:val="22"/>
                <w:szCs w:val="22"/>
                <w:highlight w:val="white"/>
                <w:lang w:val="ru-RU"/>
              </w:rPr>
              <w:t xml:space="preserve">емонту сети автодорог местного значения 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none"/>
                <w:lang w:val="ru-RU" w:eastAsia="ru-RU"/>
              </w:rPr>
              <w:t xml:space="preserve">Чернянского муниципального округа»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 в 2027 году 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highlight w:val="white"/>
                <w:lang w:eastAsia="ru-RU"/>
              </w:rPr>
              <w:t xml:space="preserve">10.03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highlight w:val="white"/>
                <w:lang w:eastAsia="ru-RU"/>
              </w:rPr>
              <w:t xml:space="preserve">.2027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Merge w:val="restart"/>
            <w:textDirection w:val="lrTb"/>
            <w:noWrap w:val="false"/>
          </w:tcPr>
          <w:p>
            <w:pPr>
              <w:ind w:hanging="1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highlight w:val="white"/>
                <w:lang w:eastAsia="ru-RU"/>
              </w:rPr>
              <w:t xml:space="preserve">.12.2027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Merge w:val="restart"/>
            <w:textDirection w:val="lrTb"/>
            <w:noWrap w:val="false"/>
          </w:tcPr>
          <w:p>
            <w:pPr>
              <w:pStyle w:val="960"/>
              <w:ind w:hanging="10"/>
              <w:jc w:val="center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7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о реализации мероприятий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</w:r>
          </w:p>
        </w:tc>
      </w:tr>
      <w:tr>
        <w:tblPrEx/>
        <w:trPr>
          <w:gridAfter w:val="1"/>
          <w:trHeight w:val="661"/>
        </w:trPr>
        <w:tc>
          <w:tcPr>
            <w:shd w:val="clear" w:color="ffffff" w:fill="ffffff"/>
            <w:tcW w:w="71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1.2.1. К1.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«Закупка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</w:p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.02.2027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.03.2027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highlight w:val="white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gridAfter w:val="1"/>
          <w:trHeight w:val="661"/>
        </w:trPr>
        <w:tc>
          <w:tcPr>
            <w:shd w:val="clear" w:color="ffffff" w:fill="ffffff"/>
            <w:tcW w:w="71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1.2.1. К2.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Merge w:val="restart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онтрольная точка «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Сведения о государственном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.03.2027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.12.2027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none"/>
                <w:lang w:eastAsia="ru-RU"/>
              </w:rPr>
              <w:t xml:space="preserve">Дата и номер контракта (копия заключенного контракта)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</w:tr>
      <w:tr>
        <w:tblPrEx/>
        <w:trPr>
          <w:gridAfter w:val="1"/>
          <w:trHeight w:val="661"/>
        </w:trPr>
        <w:tc>
          <w:tcPr>
            <w:shd w:val="clear" w:color="ffffff" w:fill="ffffff"/>
            <w:tcW w:w="71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1.2.1. К3.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Merge w:val="restart"/>
            <w:textDirection w:val="lrTb"/>
            <w:noWrap w:val="false"/>
          </w:tcPr>
          <w:p>
            <w:pPr>
              <w:pStyle w:val="960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Произведена приемка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  <w:t xml:space="preserve">01.08.2027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  <w:lang w:eastAsia="ru-RU"/>
              </w:rPr>
              <w:t xml:space="preserve">01.11.2027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none"/>
                <w:lang w:eastAsia="ru-RU"/>
              </w:rPr>
              <w:t xml:space="preserve">Номера и даты КС-3 (копия документа)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</w:tr>
      <w:tr>
        <w:tblPrEx/>
        <w:trPr>
          <w:gridAfter w:val="1"/>
          <w:trHeight w:val="661"/>
        </w:trPr>
        <w:tc>
          <w:tcPr>
            <w:shd w:val="clear" w:color="ffffff" w:fill="ffffff"/>
            <w:tcW w:w="71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1.2.1. К.4.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Merge w:val="restart"/>
            <w:textDirection w:val="lrTb"/>
            <w:noWrap w:val="false"/>
          </w:tcPr>
          <w:p>
            <w:pPr>
              <w:pStyle w:val="960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онтрольная точка «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Произведена приемка законченных ремонтом сетей автодорог местного значения»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  <w:t xml:space="preserve">01.11.2027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.12.2027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none"/>
                <w:lang w:eastAsia="ru-RU"/>
              </w:rPr>
              <w:t xml:space="preserve">Номер и дата КС-14 (копия документа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</w:tr>
      <w:tr>
        <w:tblPrEx/>
        <w:trPr>
          <w:gridAfter w:val="1"/>
          <w:trHeight w:val="661"/>
        </w:trPr>
        <w:tc>
          <w:tcPr>
            <w:shd w:val="clear" w:color="ffffff" w:fill="ffffff"/>
            <w:tcW w:w="71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1.2.1.К.5.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Контрольная точка «Произведена оплата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none"/>
              </w:rPr>
              <w:t xml:space="preserve">01.10.2026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none"/>
              </w:rPr>
              <w:t xml:space="preserve">20.12.2026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Дата и номер Платежные поручения (копия документа)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r>
          </w:p>
        </w:tc>
      </w:tr>
      <w:tr>
        <w:tblPrEx/>
        <w:trPr>
          <w:gridAfter w:val="1"/>
          <w:trHeight w:val="661"/>
        </w:trPr>
        <w:tc>
          <w:tcPr>
            <w:shd w:val="clear" w:color="ffffff" w:fill="ffffff"/>
            <w:tcW w:w="71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1.3.1. 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Merge w:val="restart"/>
            <w:textDirection w:val="lrTb"/>
            <w:noWrap w:val="false"/>
          </w:tcPr>
          <w:p>
            <w:pPr>
              <w:pStyle w:val="960"/>
              <w:ind w:hanging="10"/>
              <w:jc w:val="both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Мероприятие: «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Реализованы мероприятия по р</w:t>
            </w:r>
            <w:r>
              <w:rPr>
                <w:sz w:val="22"/>
                <w:szCs w:val="22"/>
                <w:highlight w:val="white"/>
                <w:lang w:val="ru-RU"/>
              </w:rPr>
              <w:t xml:space="preserve">емонту сети автодорог местного значения 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none"/>
                <w:lang w:val="ru-RU" w:eastAsia="ru-RU"/>
              </w:rPr>
              <w:t xml:space="preserve">Чернянского муниципального округа»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 в 2028 году 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highlight w:val="white"/>
                <w:lang w:eastAsia="ru-RU"/>
              </w:rPr>
              <w:t xml:space="preserve">10.03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highlight w:val="white"/>
                <w:lang w:eastAsia="ru-RU"/>
              </w:rPr>
              <w:t xml:space="preserve">.2028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Merge w:val="restart"/>
            <w:textDirection w:val="lrTb"/>
            <w:noWrap w:val="false"/>
          </w:tcPr>
          <w:p>
            <w:pPr>
              <w:ind w:hanging="1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highlight w:val="white"/>
                <w:lang w:eastAsia="ru-RU"/>
              </w:rPr>
              <w:t xml:space="preserve">.12.2028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Merge w:val="restart"/>
            <w:textDirection w:val="lrTb"/>
            <w:noWrap w:val="false"/>
          </w:tcPr>
          <w:p>
            <w:pPr>
              <w:pStyle w:val="960"/>
              <w:ind w:hanging="10"/>
              <w:jc w:val="center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7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о реализации мероприятий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</w:r>
          </w:p>
        </w:tc>
      </w:tr>
      <w:tr>
        <w:tblPrEx/>
        <w:trPr>
          <w:gridAfter w:val="1"/>
          <w:trHeight w:val="557"/>
        </w:trPr>
        <w:tc>
          <w:tcPr>
            <w:shd w:val="clear" w:color="ffffff" w:fill="ffffff"/>
            <w:tcW w:w="71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1.3.1. К1.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«Закупка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</w:p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.02.2028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.03.2028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  <w:highlight w:val="white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gridAfter w:val="1"/>
          <w:trHeight w:val="557"/>
        </w:trPr>
        <w:tc>
          <w:tcPr>
            <w:shd w:val="clear" w:color="ffffff" w:fill="ffffff"/>
            <w:tcW w:w="71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1.3.1. К2.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Merge w:val="restart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онтрольная точка «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Сведения о государственном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.03.2028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.12.2028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none"/>
                <w:lang w:eastAsia="ru-RU"/>
              </w:rPr>
              <w:t xml:space="preserve">Дата и номер контракта (копия заключенного контракта)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</w:tr>
      <w:tr>
        <w:tblPrEx/>
        <w:trPr>
          <w:gridAfter w:val="1"/>
          <w:trHeight w:val="557"/>
        </w:trPr>
        <w:tc>
          <w:tcPr>
            <w:shd w:val="clear" w:color="ffffff" w:fill="ffffff"/>
            <w:tcW w:w="71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1.3.1. К3.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Merge w:val="restart"/>
            <w:textDirection w:val="lrTb"/>
            <w:noWrap w:val="false"/>
          </w:tcPr>
          <w:p>
            <w:pPr>
              <w:pStyle w:val="960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Произведена приемка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  <w:t xml:space="preserve">01.08.2028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  <w:lang w:eastAsia="ru-RU"/>
              </w:rPr>
              <w:t xml:space="preserve">01.11.2028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none"/>
                <w:lang w:eastAsia="ru-RU"/>
              </w:rPr>
              <w:t xml:space="preserve">Номера и даты КС-3 (копия документа)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</w:tr>
      <w:tr>
        <w:tblPrEx/>
        <w:trPr>
          <w:gridAfter w:val="1"/>
          <w:trHeight w:val="557"/>
        </w:trPr>
        <w:tc>
          <w:tcPr>
            <w:shd w:val="clear" w:color="ffffff" w:fill="ffffff"/>
            <w:tcW w:w="71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1.3.1. К.4.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Merge w:val="restart"/>
            <w:textDirection w:val="lrTb"/>
            <w:noWrap w:val="false"/>
          </w:tcPr>
          <w:p>
            <w:pPr>
              <w:pStyle w:val="960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онтрольная точка «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Произведена приемка законченных ремонтом сетей автодорог местного значения»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  <w:t xml:space="preserve">01.11.2028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01.12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.2028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none"/>
                <w:lang w:eastAsia="ru-RU"/>
              </w:rPr>
              <w:t xml:space="preserve">Номер и дата КС-14 (копия документа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</w:p>
        </w:tc>
      </w:tr>
      <w:tr>
        <w:tblPrEx/>
        <w:trPr>
          <w:gridAfter w:val="1"/>
          <w:trHeight w:val="557"/>
        </w:trPr>
        <w:tc>
          <w:tcPr>
            <w:shd w:val="clear" w:color="ffffff" w:fill="ffffff"/>
            <w:tcW w:w="71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1.3.1.К.5.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3097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Контрольная точка «Произведена оплата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994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none"/>
              </w:rPr>
              <w:t xml:space="preserve">01.10.2028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shd w:val="clear" w:color="ffffff" w:fill="ffffff"/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none"/>
              </w:rPr>
              <w:t xml:space="preserve">20.12.2028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shd w:val="clear" w:color="ffffff" w:fill="ffffff"/>
            <w:tcW w:w="851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21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</w:rPr>
            </w:r>
          </w:p>
        </w:tc>
        <w:tc>
          <w:tcPr>
            <w:shd w:val="clear" w:color="ffffff" w:fill="ffffff"/>
            <w:tcW w:w="1143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7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Дата и номер Платежные поручения (копия документа)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III.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Обеспечение сохранности существующей сети автомобильных дорог и безопасности дорожного движения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(далее – комплекс процессных мероприятий - 1)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58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blPrEx/>
        <w:trPr>
          <w:jc w:val="center"/>
          <w:trHeight w:val="516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Ответственный </w:t>
            </w:r>
            <w:r>
              <w:rPr>
                <w:rFonts w:cs="Times New Roman"/>
                <w:bCs/>
                <w:sz w:val="24"/>
                <w:szCs w:val="24"/>
              </w:rPr>
              <w:t xml:space="preserve">исполнительный </w:t>
            </w:r>
            <w:r>
              <w:rPr>
                <w:rFonts w:cs="Times New Roman"/>
                <w:bCs/>
                <w:sz w:val="24"/>
                <w:szCs w:val="24"/>
              </w:rPr>
              <w:t xml:space="preserve">орган Чернянского муниципального округа </w:t>
            </w:r>
            <w:r>
              <w:rPr>
                <w:rFonts w:cs="Times New Roman"/>
                <w:bCs/>
                <w:sz w:val="24"/>
                <w:szCs w:val="24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pStyle w:val="9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Белоусов С.В – заместитель директора МКУ «Управление строительства, транспорта, связи и ЖКХ» Чернянского  муниципального округа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Связь с муниципальной программой Чернянского муниципального округа</w:t>
            </w:r>
            <w:r>
              <w:rPr>
                <w:rFonts w:cs="Times New Roman"/>
                <w:bCs/>
                <w:sz w:val="24"/>
                <w:szCs w:val="24"/>
              </w:rPr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pStyle w:val="9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</w:t>
            </w:r>
            <w:r>
              <w:rPr>
                <w:sz w:val="24"/>
                <w:szCs w:val="24"/>
              </w:rPr>
              <w:t xml:space="preserve"> программа </w:t>
            </w:r>
            <w:r>
              <w:rPr>
                <w:sz w:val="24"/>
                <w:szCs w:val="24"/>
              </w:rPr>
              <w:t xml:space="preserve">"Совершенствование и развитие транс</w:t>
            </w:r>
            <w:r>
              <w:rPr>
                <w:sz w:val="24"/>
                <w:szCs w:val="24"/>
              </w:rPr>
              <w:t xml:space="preserve">портной системы и дорожной сети </w:t>
            </w:r>
            <w:r>
              <w:rPr>
                <w:sz w:val="24"/>
                <w:szCs w:val="24"/>
              </w:rPr>
              <w:t xml:space="preserve">Чернянского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"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44"/>
          <w:szCs w:val="32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>
        <w:rPr>
          <w:rFonts w:ascii="Times New Roman" w:hAnsi="Times New Roman" w:cs="Times New Roman"/>
          <w:b/>
          <w:bCs/>
          <w:sz w:val="44"/>
          <w:szCs w:val="32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44"/>
          <w:szCs w:val="32"/>
          <w:highlight w:val="none"/>
          <w:lang w:eastAsia="ru-RU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</w:r>
      <w:r>
        <w:rPr>
          <w:rFonts w:ascii="Times New Roman" w:hAnsi="Times New Roman" w:cs="Times New Roman"/>
          <w:lang w:val="en-US"/>
        </w:rPr>
      </w:r>
      <w:r>
        <w:rPr>
          <w:rFonts w:ascii="Times New Roman" w:hAnsi="Times New Roman" w:cs="Times New Roman"/>
          <w:lang w:val="en-US"/>
        </w:rPr>
      </w:r>
    </w:p>
    <w:tbl>
      <w:tblPr>
        <w:tblW w:w="5163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345"/>
        <w:gridCol w:w="1045"/>
        <w:gridCol w:w="1443"/>
        <w:gridCol w:w="1209"/>
        <w:gridCol w:w="842"/>
        <w:gridCol w:w="1"/>
        <w:gridCol w:w="906"/>
        <w:gridCol w:w="625"/>
        <w:gridCol w:w="749"/>
        <w:gridCol w:w="874"/>
        <w:gridCol w:w="874"/>
        <w:gridCol w:w="874"/>
        <w:gridCol w:w="876"/>
        <w:gridCol w:w="1865"/>
      </w:tblGrid>
      <w:tr>
        <w:tblPrEx/>
        <w:trPr>
          <w:tblHeader/>
        </w:trPr>
        <w:tc>
          <w:tcPr>
            <w:shd w:val="clear" w:color="ffffff" w:fill="ffffff"/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shd w:val="clear" w:color="ffffff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shd w:val="clear" w:color="ffffff" w:fill="ffffff"/>
            <w:tcW w:w="14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shd w:val="clear" w:color="ffffff" w:fill="ffffff"/>
            <w:tcW w:w="1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gridSpan w:val="3"/>
            <w:shd w:val="clear" w:color="ffffff" w:fill="ffffff"/>
            <w:tcW w:w="1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gridSpan w:val="6"/>
            <w:shd w:val="clear" w:color="ffffff" w:fill="ffffff"/>
            <w:tcW w:w="4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</w:p>
        </w:tc>
        <w:tc>
          <w:tcPr>
            <w:shd w:val="clear" w:color="ffffff" w:fill="ffffff"/>
            <w:tcW w:w="18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4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ffffff" w:fill="ffffff"/>
            <w:tcW w:w="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9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8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1"/>
        </w:trPr>
        <w:tc>
          <w:tcPr>
            <w:shd w:val="clear" w:color="ffffff" w:fill="ffffff"/>
            <w:tcW w:w="5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3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bCs/>
                <w:sz w:val="22"/>
                <w:szCs w:val="22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0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43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2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gridSpan w:val="2"/>
            <w:shd w:val="clear" w:color="ffffff" w:fill="ffffff"/>
            <w:tcW w:w="843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9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7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77"/>
        </w:trPr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gridSpan w:val="14"/>
            <w:shd w:val="clear" w:color="ffffff" w:fill="ffffff"/>
            <w:tcW w:w="14528" w:type="dxa"/>
            <w:textDirection w:val="lrTb"/>
            <w:noWrap w:val="false"/>
          </w:tcPr>
          <w:p>
            <w:pPr>
              <w:rPr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Задача 1 </w:t>
            </w:r>
            <w:r>
              <w:rPr>
                <w:b/>
                <w:bCs/>
                <w:sz w:val="22"/>
                <w:szCs w:val="22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С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охранность сети автодорог местного значения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»</w:t>
            </w:r>
            <w:r>
              <w:rPr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Протяженность автодорог местного значения, относящихся к улично-дорожной сети населенных пунктов округа,  подлежащих содержанию и ремонту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045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  <w:t xml:space="preserve">П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443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  <w:t xml:space="preserve">КПМ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209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  <w:t xml:space="preserve">Км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42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gridSpan w:val="2"/>
            <w:shd w:val="clear" w:color="ffffff" w:fill="ffffff"/>
            <w:tcW w:w="907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  <w:t xml:space="preserve">2024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76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МКУ «Управление строительства, транспорта, связи и ЖКХ» Чернянского муниципального округа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достижения показателей комплекса процессных мероприятий 1 в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2026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blPrEx/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года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</w:tr>
      <w:tr>
        <w:tblPrEx/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янв.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фев.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март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апр.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июнь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июль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авг.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сен.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окт.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ноя.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16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jc w:val="left"/>
              <w:rPr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Задача 2 </w:t>
            </w:r>
            <w:r>
              <w:rPr>
                <w:b/>
                <w:bCs/>
                <w:sz w:val="22"/>
                <w:szCs w:val="22"/>
              </w:rPr>
              <w:t xml:space="preserve">«</w:t>
            </w:r>
            <w:r>
              <w:rPr>
                <w:b/>
                <w:bCs/>
                <w:sz w:val="22"/>
                <w:szCs w:val="22"/>
              </w:rPr>
              <w:t xml:space="preserve">О</w:t>
            </w:r>
            <w:r>
              <w:rPr>
                <w:b/>
                <w:bCs/>
                <w:sz w:val="22"/>
                <w:szCs w:val="22"/>
              </w:rPr>
              <w:t xml:space="preserve">беспечение сохранности существующей сети автодорог местного значения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»</w:t>
            </w:r>
            <w:r>
              <w:rPr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Протяженность автодорог местного значения, относящихся к улично-дорожной сети населенных пунктов округа, подлежащих содержанию и ремонту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13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КПМ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1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Км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3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4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790"/>
        <w:tblW w:w="15320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4"/>
        <w:gridCol w:w="2296"/>
        <w:gridCol w:w="1984"/>
        <w:gridCol w:w="1409"/>
        <w:gridCol w:w="992"/>
        <w:gridCol w:w="992"/>
        <w:gridCol w:w="850"/>
        <w:gridCol w:w="992"/>
        <w:gridCol w:w="850"/>
        <w:gridCol w:w="709"/>
        <w:gridCol w:w="850"/>
        <w:gridCol w:w="710"/>
        <w:gridCol w:w="1993"/>
      </w:tblGrid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2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29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93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6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2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беспечение сохранности существующей сети автодорог местного значения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ремонту  автомобильных дорог общего пользования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Приобретение товаров, выполнение работ, оказание услуг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Км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  <w:t xml:space="preserve">2024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  <w:lang w:eastAsia="ru-RU"/>
              </w:rPr>
            </w:r>
            <w:r>
              <w:rPr>
                <w:sz w:val="22"/>
                <w:szCs w:val="22"/>
              </w:rPr>
              <w:t xml:space="preserve">433,2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3" w:type="dxa"/>
            <w:vAlign w:val="top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Протяженность автодорог местного значения, относящихся к улично-дорожной сети населенных пунктов округа, подлежащих содержанию и ремонту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1.1.1.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26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Выполнен комплекс дорожных работ по содержанию и ремонту автодорог местного значения по обеспечению безопасности дорожного движения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</w:p>
    <w:tbl>
      <w:tblPr>
        <w:tblStyle w:val="958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blPrEx/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689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  <w:lang w:eastAsia="ru-RU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  <w:lang w:eastAsia="ru-RU"/>
              </w:rPr>
              <w:t xml:space="preserve">Обеспечение сохранности существующей сети автомобильных дорог и безопасности дорожного движения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 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04401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19841,0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149985,6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24365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259495,6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119626,5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119626,5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1</w:t>
            </w:r>
            <w:r>
              <w:rPr>
                <w:rFonts w:cs="Times New Roman"/>
                <w:sz w:val="21"/>
                <w:szCs w:val="21"/>
                <w:highlight w:val="white"/>
              </w:rPr>
              <w:t xml:space="preserve">9</w:t>
            </w:r>
            <w:r>
              <w:rPr>
                <w:rFonts w:cs="Times New Roman"/>
                <w:sz w:val="21"/>
                <w:szCs w:val="21"/>
                <w:highlight w:val="white"/>
              </w:rPr>
              <w:t xml:space="preserve">8</w:t>
            </w:r>
            <w:r>
              <w:rPr>
                <w:rFonts w:cs="Times New Roman"/>
                <w:sz w:val="21"/>
                <w:szCs w:val="21"/>
                <w:highlight w:val="white"/>
              </w:rPr>
              <w:t xml:space="preserve">4</w:t>
            </w:r>
            <w:r>
              <w:rPr>
                <w:rFonts w:cs="Times New Roman"/>
                <w:sz w:val="21"/>
                <w:szCs w:val="21"/>
                <w:highlight w:val="white"/>
              </w:rPr>
              <w:t xml:space="preserve">1</w:t>
            </w:r>
            <w:r>
              <w:rPr>
                <w:rFonts w:cs="Times New Roman"/>
                <w:sz w:val="21"/>
                <w:szCs w:val="21"/>
                <w:highlight w:val="white"/>
              </w:rPr>
              <w:t xml:space="preserve">,0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30359,1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24365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139869,1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ремонту  автомобильных дорог общего пользования муниципального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0440120570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19841,0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149985,6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24365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259495,6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119626,5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119626,5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white"/>
              </w:rPr>
              <w:t xml:space="preserve">1</w:t>
            </w:r>
            <w:r>
              <w:rPr>
                <w:rFonts w:cs="Times New Roman"/>
                <w:sz w:val="21"/>
                <w:szCs w:val="21"/>
                <w:highlight w:val="white"/>
              </w:rPr>
              <w:t xml:space="preserve">9</w:t>
            </w:r>
            <w:r>
              <w:rPr>
                <w:rFonts w:cs="Times New Roman"/>
                <w:sz w:val="21"/>
                <w:szCs w:val="21"/>
                <w:highlight w:val="white"/>
              </w:rPr>
              <w:t xml:space="preserve">8</w:t>
            </w:r>
            <w:r>
              <w:rPr>
                <w:rFonts w:cs="Times New Roman"/>
                <w:sz w:val="21"/>
                <w:szCs w:val="21"/>
                <w:highlight w:val="white"/>
              </w:rPr>
              <w:t xml:space="preserve">4</w:t>
            </w:r>
            <w:r>
              <w:rPr>
                <w:rFonts w:cs="Times New Roman"/>
                <w:sz w:val="21"/>
                <w:szCs w:val="21"/>
                <w:highlight w:val="white"/>
              </w:rPr>
              <w:t xml:space="preserve">1</w:t>
            </w:r>
            <w:r>
              <w:rPr>
                <w:rFonts w:cs="Times New Roman"/>
                <w:sz w:val="21"/>
                <w:szCs w:val="21"/>
                <w:highlight w:val="white"/>
              </w:rPr>
              <w:t xml:space="preserve">,0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30359,1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24365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21768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139869,1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  <w:highlight w:val="none"/>
              </w:rPr>
              <w:t xml:space="preserve">0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  <w:highlight w:val="none"/>
              </w:rPr>
              <w:t xml:space="preserve">0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10356"/>
        <w:gridCol w:w="4944"/>
      </w:tblGrid>
      <w:tr>
        <w:tblPrEx/>
        <w:trPr>
          <w:trHeight w:val="1382"/>
        </w:trPr>
        <w:tc>
          <w:tcPr>
            <w:shd w:val="clear" w:color="ffffff" w:fill="ffffff"/>
            <w:tcW w:w="10356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4944" w:type="dxa"/>
            <w:textDirection w:val="lrTb"/>
            <w:noWrap w:val="false"/>
          </w:tcPr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  <w:t xml:space="preserve">к пас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:lang w:eastAsia="ru-RU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:lang w:eastAsia="ru-RU"/>
              </w:rPr>
              <w:t xml:space="preserve">Обеспечение сохранности существующей сети автомобильных дорог и безопасности дорожного движения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  <w14:ligatures w14:val="none"/>
              </w:rPr>
            </w:r>
          </w:p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790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5"/>
        <w:gridCol w:w="4110"/>
        <w:gridCol w:w="2268"/>
        <w:gridCol w:w="4961"/>
        <w:gridCol w:w="3101"/>
      </w:tblGrid>
      <w:tr>
        <w:tblPrEx/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960"/>
              <w:ind w:left="173" w:right="158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беспечение сохранности существующей сети автодорог местного значения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2"/>
                <w:szCs w:val="22"/>
                <w14:ligatures w14:val="none"/>
              </w:rPr>
            </w:r>
          </w:p>
        </w:tc>
      </w:tr>
      <w:tr>
        <w:tblPrEx/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 ремонту  автомобильных дорог общего пользования Чернянского муниципального округа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ремонту  автомобильных дорог общего пользования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16.02.2026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«Сведения о государственном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20.03.2026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приемка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20.11.2026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Копия форме КС-3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оплата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25.12.2026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ремонту  автомобильных дорог общего пользования муниципального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16.02.2027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«Сведения о государственном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20.03.2027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приема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20.11.2027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Акты выполненных работ             КС-3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оплата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25.12.2027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Выполнены работы по содержанию 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ремонту  автомобильных дорог общего пользования муниципального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» в 2028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trike w:val="0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«Закупка включена в план закупок»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16.02.2028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«Сведения о государственном контракте внесены в реестр контрактов, заключенных заказчиками по результатам закупок»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20.03.2028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Снимок экрана, отражающий размещение объекта на торговой площадке, ссылка на интернет-ресурс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приема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20.11.2028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Акты выполненных работ             КС-3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«Произведена оплата поставленных товаров, выполненных работ, оказание услуг»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25.12.2028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Платежные поручения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IV.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«Создание условий для организации транспортного обслуживания населения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14:ligatures w14:val="none"/>
        </w:rPr>
        <w:t xml:space="preserve"> </w:t>
      </w:r>
      <w:r>
        <w:rPr>
          <w:b/>
          <w:bCs/>
          <w14:ligatures w14:val="none"/>
        </w:rPr>
      </w:r>
      <w:r>
        <w:rPr>
          <w:b/>
          <w:bCs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14:ligatures w14:val="none"/>
        </w:rPr>
      </w:pPr>
      <w:r>
        <w:rPr>
          <w:b/>
          <w:bCs/>
          <w14:ligatures w14:val="none"/>
        </w:rPr>
        <w:t xml:space="preserve">(далее – комплекс процессных мероприятий 2)</w:t>
      </w:r>
      <w:r>
        <w:rPr>
          <w:b/>
          <w:bCs/>
          <w14:ligatures w14:val="none"/>
        </w:rPr>
      </w:r>
      <w:r>
        <w:rPr>
          <w:b/>
          <w:bCs/>
          <w14:ligatures w14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58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blPrEx/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Ответственный </w:t>
            </w:r>
            <w:r>
              <w:rPr>
                <w:rFonts w:cs="Times New Roman"/>
                <w:bCs/>
                <w:sz w:val="24"/>
                <w:szCs w:val="24"/>
              </w:rPr>
              <w:t xml:space="preserve">исполнительный </w:t>
            </w:r>
            <w:r>
              <w:rPr>
                <w:rFonts w:cs="Times New Roman"/>
                <w:bCs/>
                <w:sz w:val="24"/>
                <w:szCs w:val="24"/>
              </w:rPr>
              <w:t xml:space="preserve">орган Чернянского муниципального округа </w:t>
            </w:r>
            <w:r>
              <w:rPr>
                <w:rFonts w:cs="Times New Roman"/>
                <w:bCs/>
                <w:sz w:val="24"/>
                <w:szCs w:val="24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4"/>
                <w:szCs w:val="24"/>
                <w14:ligatures w14:val="none"/>
              </w:rPr>
            </w:pPr>
            <w:r>
              <w:rPr>
                <w:rFonts w:cs="Times New Roman"/>
                <w:sz w:val="24"/>
                <w:szCs w:val="24"/>
              </w:rPr>
              <w:t xml:space="preserve">Захаров А.В.– руководитель группы транспорта, связи и ЖКХ 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</w:p>
          <w:p>
            <w:pPr>
              <w:ind w:firstLine="0"/>
              <w:rPr>
                <w:rFonts w:cs="Times New Roman"/>
                <w:sz w:val="24"/>
                <w:szCs w:val="24"/>
                <w14:ligatures w14:val="none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Связь с муниципальной программой Чернянского муниципального округа</w:t>
            </w:r>
            <w:r>
              <w:rPr>
                <w:rFonts w:cs="Times New Roman"/>
                <w:bCs/>
                <w:sz w:val="24"/>
                <w:szCs w:val="24"/>
              </w:rPr>
            </w:r>
            <w:r>
              <w:rPr>
                <w:rFonts w:cs="Times New Roman"/>
                <w:bCs/>
                <w:sz w:val="24"/>
                <w:szCs w:val="24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4"/>
                <w:szCs w:val="24"/>
                <w14:ligatures w14:val="none"/>
              </w:rPr>
            </w:pPr>
            <w:r>
              <w:rPr>
                <w:rFonts w:cs="Times New Roman"/>
                <w:sz w:val="24"/>
                <w:szCs w:val="24"/>
              </w:rPr>
              <w:t xml:space="preserve">Муниципальная </w:t>
            </w:r>
            <w:r>
              <w:rPr>
                <w:rFonts w:cs="Times New Roman"/>
                <w:sz w:val="24"/>
                <w:szCs w:val="24"/>
              </w:rPr>
              <w:t xml:space="preserve"> программа </w:t>
            </w:r>
            <w:r>
              <w:rPr>
                <w:rFonts w:cs="Times New Roman"/>
                <w:sz w:val="24"/>
                <w:szCs w:val="24"/>
              </w:rPr>
              <w:t xml:space="preserve">"Совершенствование и развитие транс</w:t>
            </w:r>
            <w:r>
              <w:rPr>
                <w:rFonts w:cs="Times New Roman"/>
                <w:sz w:val="24"/>
                <w:szCs w:val="24"/>
              </w:rPr>
              <w:t xml:space="preserve">портной системы и дорожной сети </w:t>
            </w:r>
            <w:r>
              <w:rPr>
                <w:rFonts w:cs="Times New Roman"/>
                <w:sz w:val="24"/>
                <w:szCs w:val="24"/>
              </w:rPr>
              <w:t xml:space="preserve">Чернянского</w:t>
            </w:r>
            <w:r>
              <w:rPr>
                <w:rFonts w:cs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cs="Times New Roman"/>
                <w:sz w:val="24"/>
                <w:szCs w:val="24"/>
              </w:rPr>
              <w:t xml:space="preserve">"</w:t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</w:p>
          <w:p>
            <w:pPr>
              <w:ind w:firstLine="0"/>
              <w:rPr>
                <w:rFonts w:cs="Times New Roman"/>
                <w:sz w:val="24"/>
                <w:szCs w:val="24"/>
                <w14:ligatures w14:val="none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  <w:r>
              <w:rPr>
                <w:rFonts w:cs="Times New Roman"/>
                <w:sz w:val="24"/>
                <w:szCs w:val="24"/>
                <w14:ligatures w14:val="non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  <w:lang w:eastAsia="ru-RU"/>
        </w:rPr>
      </w:r>
      <w:r>
        <w:rPr>
          <w:rFonts w:ascii="Times New Roman" w:hAnsi="Times New Roman" w:cs="Times New Roman"/>
          <w:lang w:eastAsia="ru-RU"/>
          <w14:ligatures w14:val="none"/>
        </w:rPr>
      </w:r>
      <w:r>
        <w:rPr>
          <w:rFonts w:ascii="Times New Roman" w:hAnsi="Times New Roman" w:cs="Times New Roman"/>
          <w:lang w:eastAsia="ru-RU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44"/>
          <w:szCs w:val="32"/>
          <w:highlight w:val="none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2</w:t>
      </w:r>
      <w:r>
        <w:rPr>
          <w:rFonts w:ascii="Times New Roman" w:hAnsi="Times New Roman" w:cs="Times New Roman"/>
          <w:b/>
          <w:bCs/>
          <w:sz w:val="44"/>
          <w:szCs w:val="32"/>
          <w:highlight w:val="none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44"/>
          <w:szCs w:val="32"/>
          <w:highlight w:val="none"/>
          <w:lang w:eastAsia="ru-RU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</w:r>
      <w:r>
        <w:rPr>
          <w:rFonts w:ascii="Times New Roman" w:hAnsi="Times New Roman" w:cs="Times New Roman"/>
          <w:lang w:val="en-US"/>
        </w:rPr>
      </w:r>
      <w:r>
        <w:rPr>
          <w:rFonts w:ascii="Times New Roman" w:hAnsi="Times New Roman" w:cs="Times New Roman"/>
          <w:lang w:val="en-US"/>
        </w:rPr>
      </w:r>
    </w:p>
    <w:tbl>
      <w:tblPr>
        <w:tblW w:w="5194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145"/>
        <w:gridCol w:w="1559"/>
        <w:gridCol w:w="1276"/>
        <w:gridCol w:w="992"/>
        <w:gridCol w:w="850"/>
        <w:gridCol w:w="709"/>
        <w:gridCol w:w="709"/>
        <w:gridCol w:w="850"/>
        <w:gridCol w:w="850"/>
        <w:gridCol w:w="850"/>
        <w:gridCol w:w="992"/>
        <w:gridCol w:w="992"/>
        <w:gridCol w:w="1843"/>
      </w:tblGrid>
      <w:tr>
        <w:tblPrEx/>
        <w:trPr>
          <w:tblHeader/>
        </w:trPr>
        <w:tc>
          <w:tcPr>
            <w:shd w:val="clear" w:color="ffffff" w:fill="ffffff"/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1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gridSpan w:val="2"/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gridSpan w:val="6"/>
            <w:shd w:val="clear" w:color="ffffff" w:fill="ffffff"/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1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31"/>
        </w:trPr>
        <w:tc>
          <w:tcPr>
            <w:shd w:val="clear" w:color="ffffff" w:fill="ffffff"/>
            <w:tcW w:w="5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1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bCs/>
                <w:sz w:val="22"/>
                <w:szCs w:val="22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55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sz w:val="22"/>
                <w:szCs w:val="22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9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843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351"/>
        </w:trPr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  <w:tc>
          <w:tcPr>
            <w:gridSpan w:val="13"/>
            <w:shd w:val="clear" w:color="ffffff" w:fill="ffffff"/>
            <w:tcW w:w="14617" w:type="dxa"/>
            <w:textDirection w:val="lrTb"/>
            <w:noWrap w:val="false"/>
          </w:tcPr>
          <w:p>
            <w:pPr>
              <w:pStyle w:val="963"/>
              <w:ind w:left="0" w:right="545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Зада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Создание условий для населения, посредством организации транспортного обслуживания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r>
          </w:p>
        </w:tc>
        <w:tc>
          <w:tcPr>
            <w:shd w:val="clear" w:color="ffffff" w:fill="ffffff"/>
            <w:tcW w:w="2145" w:type="dxa"/>
            <w:vAlign w:val="top"/>
            <w:textDirection w:val="lrTb"/>
            <w:noWrap w:val="false"/>
          </w:tcPr>
          <w:p>
            <w:pPr>
              <w:pStyle w:val="9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1559" w:type="dxa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КМП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992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Млн</w:t>
            </w:r>
            <w:r>
              <w:rPr>
                <w:sz w:val="22"/>
                <w:szCs w:val="22"/>
              </w:rPr>
              <w:t xml:space="preserve"> пасс.-км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11,6</w:t>
            </w:r>
            <w:r>
              <w:rPr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709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2024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709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11,7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11,7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11,71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11,72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992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  <w:suppressLineNumbers w:val="0"/>
            </w:pPr>
            <w:r>
              <w:rPr>
                <w:sz w:val="22"/>
                <w:szCs w:val="22"/>
              </w:rPr>
              <w:t xml:space="preserve">11,</w:t>
            </w:r>
            <w:r>
              <w:rPr>
                <w:sz w:val="22"/>
                <w:szCs w:val="22"/>
              </w:rPr>
              <w:t xml:space="preserve">72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992" w:type="dxa"/>
            <w:vAlign w:val="top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11,72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63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  <w:t xml:space="preserve">Группа транспорта, связи и ЖКХ МКУ «Управление строительства, транспорта, связи и ЖКХ» Чернянского муниципального округа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32"/>
          <w:szCs w:val="32"/>
          <w:lang w:eastAsia="ru-RU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достижения показателей комплекса процессных мероприятий 2 в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  <w14:ligatures w14:val="none"/>
        </w:rPr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blPrEx/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 2026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года</w:t>
            </w:r>
            <w:r>
              <w:rPr>
                <w:rFonts w:ascii="Times New Roman" w:hAnsi="Times New Roman" w:cs="Times New Roman"/>
                <w:b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 w:val="0"/>
                <w:i w:val="0"/>
                <w:sz w:val="22"/>
                <w:szCs w:val="22"/>
              </w:rPr>
            </w:r>
          </w:p>
        </w:tc>
      </w:tr>
      <w:tr>
        <w:tblPrEx/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янв.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фев.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март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апр.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май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июнь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июль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авг.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сен.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окт.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ноя.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pStyle w:val="963"/>
              <w:ind w:left="0" w:right="545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Зада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Создание условий для организации транспортного обслуживания населения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pStyle w:val="9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13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КПМ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1423" w:type="dxa"/>
            <w:textDirection w:val="lrTb"/>
            <w:noWrap w:val="false"/>
          </w:tcPr>
          <w:p>
            <w:pPr>
              <w:pStyle w:val="963"/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Млн</w:t>
            </w:r>
            <w:r>
              <w:rPr>
                <w:sz w:val="22"/>
                <w:szCs w:val="22"/>
              </w:rPr>
              <w:t xml:space="preserve"> пасс.-км</w:t>
            </w:r>
            <w:r>
              <w:rPr>
                <w:sz w:val="22"/>
                <w:szCs w:val="22"/>
                <w14:ligatures w14:val="none"/>
              </w:rPr>
            </w:r>
            <w:r>
              <w:rPr>
                <w:sz w:val="22"/>
                <w:szCs w:val="22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i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4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3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7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59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11,7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 2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790"/>
        <w:tblW w:w="15381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4"/>
        <w:gridCol w:w="2529"/>
        <w:gridCol w:w="1701"/>
        <w:gridCol w:w="1417"/>
        <w:gridCol w:w="992"/>
        <w:gridCol w:w="793"/>
        <w:gridCol w:w="992"/>
        <w:gridCol w:w="935"/>
        <w:gridCol w:w="1021"/>
        <w:gridCol w:w="878"/>
        <w:gridCol w:w="850"/>
        <w:gridCol w:w="709"/>
        <w:gridCol w:w="1871"/>
      </w:tblGrid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35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 xml:space="preserve">2031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71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9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3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5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7" w:type="dxa"/>
            <w:vAlign w:val="center"/>
            <w:textDirection w:val="lrTb"/>
            <w:noWrap w:val="false"/>
          </w:tcPr>
          <w:p>
            <w:pPr>
              <w:pStyle w:val="963"/>
              <w:ind w:left="0" w:right="545" w:firstLine="0"/>
              <w:rPr>
                <w:rFonts w:ascii="Times New Roman" w:hAnsi="Times New Roman" w:cs="Times New Roman"/>
                <w:b/>
                <w:bCs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Зада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ча 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Создание условий для организации транспортного обслуживания населения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14:ligatures w14:val="non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1.1.</w:t>
            </w:r>
            <w:r>
              <w:rPr>
                <w:rFonts w:ascii="Times New Roman" w:hAnsi="Times New Roman"/>
                <w:sz w:val="21"/>
                <w:szCs w:val="21"/>
              </w:rPr>
            </w: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1"/>
                <w:szCs w:val="21"/>
              </w:rPr>
              <w:t xml:space="preserve">Мероприятие (результат) «Предоставлены средства на покрытие убытков по организации транспортного обслуживания</w:t>
            </w:r>
            <w:r>
              <w:rPr>
                <w:b w:val="0"/>
                <w:bCs w:val="0"/>
                <w:color w:val="000000" w:themeColor="text1"/>
                <w:sz w:val="21"/>
                <w:szCs w:val="21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1"/>
                <w:szCs w:val="21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1"/>
                <w:szCs w:val="21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Оказание услуг (выполнение услуг)</w:t>
            </w:r>
            <w:r>
              <w:rPr>
                <w:rFonts w:ascii="Times New Roman" w:hAnsi="Times New Roman"/>
                <w:sz w:val="21"/>
                <w:szCs w:val="21"/>
              </w:rPr>
            </w: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Маршруты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3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5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14:ligatures w14:val="non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1.1.1.</w:t>
            </w:r>
            <w:r>
              <w:rPr>
                <w:rFonts w:ascii="Times New Roman" w:hAnsi="Times New Roman"/>
                <w:sz w:val="21"/>
                <w:szCs w:val="21"/>
              </w:rPr>
            </w: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7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Предоставлено финансовое обеспечение (субвенция) на организацию транспортного обслуживания в муниципальном районе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1"/>
                <w:szCs w:val="21"/>
              </w:rPr>
              <w:t xml:space="preserve">Мероприятие (результат) 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b w:val="0"/>
                <w:bCs w:val="0"/>
                <w:color w:val="000000" w:themeColor="text1"/>
                <w:sz w:val="21"/>
                <w:szCs w:val="21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1"/>
                <w:szCs w:val="21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1"/>
                <w:szCs w:val="21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Оказание услуг (выполнение услуг)</w:t>
            </w:r>
            <w:r>
              <w:rPr>
                <w:rFonts w:ascii="Times New Roman" w:hAnsi="Times New Roman"/>
                <w:sz w:val="21"/>
                <w:szCs w:val="21"/>
              </w:rPr>
            </w: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Штук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3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5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Увеличение пассажирооборота автомобильным (в пригородном сообщении) транспортом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14:ligatures w14:val="none"/>
              </w:rPr>
            </w:r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1.2.1.</w:t>
            </w:r>
            <w:r>
              <w:rPr>
                <w:rFonts w:ascii="Times New Roman" w:hAnsi="Times New Roman"/>
                <w:sz w:val="21"/>
                <w:szCs w:val="21"/>
              </w:rPr>
            </w: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7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none"/>
              </w:rPr>
              <w:t xml:space="preserve">Компенсация потерь в доходах перевозчикам, предоставляющим льготный проезд студентам и аспирантам очной формы обучен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  <w:t xml:space="preserve">ия. 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  <w:t xml:space="preserve">Порядок предоставления 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  <w:t xml:space="preserve">утвержден постановлением администрации муниципального района «Чернянский район» Белгоро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  <w:t xml:space="preserve">дской области от 15 ию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  <w:t xml:space="preserve">ля 2020 года  № 385 «Об утверждении административного регламента предоставления муниципальной услуги «Предоставление права льготного проезда студентам и аспирантам очной формы обучения, студентам с ограниченными возможностями здоровья 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  <w:t xml:space="preserve">и инвалидностью очно-заочной формы обучения образовательных организаций высшего образования и профессиональных образовательных организаций в городском или пригородном сообщении на территории муниципального района «Чернянский район» Белгородской области» и 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  <w:t xml:space="preserve">приведен в приложении № 2 к муниципальной программе. 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  <w:t xml:space="preserve">В данном мероприятие отражается количество образовательных организаций.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1.3.</w:t>
            </w:r>
            <w:r>
              <w:rPr>
                <w:rFonts w:ascii="Times New Roman" w:hAnsi="Times New Roman"/>
                <w:sz w:val="21"/>
                <w:szCs w:val="21"/>
              </w:rPr>
            </w: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9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1"/>
                <w:szCs w:val="21"/>
              </w:rPr>
              <w:t xml:space="preserve">Мероприятие (результат) «Установлены регулируемые тарифы на перевозки по муниципальным маршрутам</w:t>
            </w:r>
            <w:r>
              <w:rPr>
                <w:b w:val="0"/>
                <w:bCs w:val="0"/>
                <w:color w:val="000000" w:themeColor="text1"/>
                <w:sz w:val="21"/>
                <w:szCs w:val="21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Оказание услуг (выполнение услуг)</w:t>
            </w:r>
            <w:r>
              <w:rPr>
                <w:rFonts w:ascii="Times New Roman" w:hAnsi="Times New Roman"/>
                <w:sz w:val="21"/>
                <w:szCs w:val="21"/>
              </w:rPr>
            </w:r>
            <w:r>
              <w:rPr>
                <w:rFonts w:ascii="Times New Roman" w:hAnsi="Times New Roman"/>
                <w:sz w:val="21"/>
                <w:szCs w:val="21"/>
              </w:rPr>
            </w:r>
          </w:p>
          <w:p>
            <w:pPr>
              <w:ind w:left="108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  <w:r>
              <w:rPr>
                <w:rFonts w:ascii="Times New Roman" w:hAnsi="Times New Roman"/>
                <w:sz w:val="21"/>
                <w:szCs w:val="21"/>
              </w:rPr>
            </w: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Тарифы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3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5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bCs/>
                <w:sz w:val="21"/>
                <w:szCs w:val="2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1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Увеличение пассажирооборота автомобиль-ным (в пригородном сообщении) транспортом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14:ligatures w14:val="non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4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1.3.1</w:t>
            </w:r>
            <w:r>
              <w:rPr>
                <w:rFonts w:ascii="Times New Roman" w:hAnsi="Times New Roman"/>
                <w:sz w:val="21"/>
                <w:szCs w:val="21"/>
              </w:rPr>
            </w: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87" w:type="dxa"/>
            <w:vAlign w:val="center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Освоение субвенция на исполнение полномочий органами местного самоуправления регулируемых тарифов на перевозки по муниципальным маршрутам регулярных перевозок.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pP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  <w:r>
        <w:rPr>
          <w:rFonts w:ascii="Times New Roman" w:hAnsi="Times New Roman" w:cs="Times New Roman"/>
          <w:b/>
          <w:bCs/>
          <w:sz w:val="20"/>
          <w:szCs w:val="20"/>
          <w14:ligatures w14:val="none"/>
        </w:rPr>
      </w:r>
    </w:p>
    <w:tbl>
      <w:tblPr>
        <w:tblStyle w:val="958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blPrEx/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Комплекс процессных мероприяти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й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«Создание условий для организации транспортного обслуживания населения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»</w:t>
            </w:r>
            <w:r>
              <w:rPr>
                <w:b/>
                <w:bCs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04402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17863,2</w:t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18851,2</w:t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18818,1</w:t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18818,1</w:t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18818,1</w:t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18818,1</w:t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111986,8</w:t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  <w:r>
              <w:rPr>
                <w:rFonts w:cs="Times New Roman"/>
                <w:b/>
                <w:bCs/>
                <w:sz w:val="21"/>
                <w:szCs w:val="21"/>
                <w:highlight w:val="none"/>
                <w14:ligatures w14:val="non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190,2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79,2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46,1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46,1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46,1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46,1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453,8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17673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18772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18772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18772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18772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18772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b/>
                <w:bCs/>
                <w:sz w:val="21"/>
                <w:szCs w:val="21"/>
                <w:highlight w:val="none"/>
              </w:rPr>
              <w:t xml:space="preserve">111533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0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505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«Предоставлены средства на покрытие убытков по организации транспортного обслуживания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0440223820; 0440273820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17703,0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18727,8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18727,8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18727,8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18727,8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18727,8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111342,0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65,0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35,8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35,8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35,8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35,8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35,8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244,0</w:t>
            </w:r>
            <w:r/>
          </w:p>
        </w:tc>
      </w:tr>
      <w:tr>
        <w:tblPrEx/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17638,0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18692,0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18692,0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18692,0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18692,0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18692,0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111098,0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  <w:tc>
          <w:tcPr>
            <w:tcW w:w="122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0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0440223830; 0440273830</w:t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152,1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113,1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80,0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80,0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80,0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80,0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585,2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33,1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21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435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«Установлены регулируемые тарифы на перевозки по муниципальным маршрутам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0440273850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14:ligatures w14:val="non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10,3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10,3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10,3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10,3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10,3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59,6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10,3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10,3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10,3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10,3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10,3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59,6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10356"/>
        <w:gridCol w:w="4944"/>
      </w:tblGrid>
      <w:tr>
        <w:tblPrEx/>
        <w:trPr>
          <w:trHeight w:val="1382"/>
        </w:trPr>
        <w:tc>
          <w:tcPr>
            <w:shd w:val="clear" w:color="ffffff" w:fill="ffffff"/>
            <w:tcW w:w="10356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4944" w:type="dxa"/>
            <w:textDirection w:val="lrTb"/>
            <w:noWrap w:val="false"/>
          </w:tcPr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highlight w:val="yellow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Создание условий для организации транспортного обслуживания населения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yellow"/>
                <w14:ligatures w14:val="none"/>
              </w:rPr>
            </w:r>
          </w:p>
          <w:p>
            <w:pPr>
              <w:pStyle w:val="956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 в текущем 2026 году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790"/>
        <w:tblW w:w="15217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7"/>
        <w:gridCol w:w="3968"/>
        <w:gridCol w:w="2268"/>
        <w:gridCol w:w="4961"/>
        <w:gridCol w:w="2863"/>
      </w:tblGrid>
      <w:tr>
        <w:tblPrEx/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960"/>
              <w:ind w:left="173" w:right="158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0" w:type="dxa"/>
            <w:textDirection w:val="lrTb"/>
            <w:noWrap w:val="false"/>
          </w:tcPr>
          <w:p>
            <w:pPr>
              <w:pStyle w:val="963"/>
              <w:ind w:left="0" w:right="545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Зада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Создание условий для организации транспортного обслуживания населения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14:ligatures w14:val="none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Предоставлены средства на покрытие убытков по организации транспортного обслуживания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» в 2026 году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«Заключение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10.01.2026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Контракт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«Получены акты и счета выполненных работ от транспортного предприятия (2 раза в месяц)»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Акты, счета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выполненных работ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До 10 числа следующего месяца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28.12.2026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(информационное письмо)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Предоставлены средства на покрытие убытков по организации транспортного обслуживания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» в 2027 году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«Заключение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10.01.2027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Контракт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«Получены акты и счета выполненных работ от транспортного предприятия (2 раза в месяц)»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Акты, счета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выполненных работ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До 10 числа следующего месяца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28.12.2027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(информационное письмо)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1.1.3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Мероприятие (результат)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Предоставлены средства на покрытие убытков по организации транспортного обслуживания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» в 2028 году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«Заключение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10.01.2028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Контракт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1.1.3.К.2.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«Получены акты и счета выполненных работ от транспортного предприятия (2 раза в месяц)»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Акты, счета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выполненных работ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1.1.3.К.3.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До 10 числа следующего месяца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2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1.1.3.К.4.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контракта»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28.12.2028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(информационное письмо)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» в 2026 году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</w:rPr>
              <w:t xml:space="preserve">З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Align w:val="top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«Подписано соглашение о предоставлении субсидии из областного бюджета»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25.01.2026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«Сформирована заявка от муниципального образования на выделение субсидии»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708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15 число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Заявка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11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«Субсидия получена»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соглашения»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5 число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2.2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» в 2027 году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2"/>
                <w:szCs w:val="22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</w:p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«Подписано соглашение о предоставлении субсидии из областного бюджета»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25.01.2027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«Сформирована заявка от муниципального образования на выделение субсидии»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708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15 число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Заявка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«Субсидия получена»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соглашения»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5 число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  <w:t xml:space="preserve">2.2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» в 2028 году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</w:p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«Подписано соглашение о предоставлении субсидии из областного бюджета»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25.01.2028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«Сформирована заявка от муниципального образования на выделение субсидии»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708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15 число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Заявка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«Субсидия получена»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30 число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1.2.3.К.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Контрольная точка «Предоставлен отчет о выполнении соглашения»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Ежемесячно на 5 число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white"/>
              </w:rPr>
              <w:t xml:space="preserve">1.3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Мероприятие (результат) «Установлены регулируемые тарифы на перевозки по муниципальным маршрутам</w:t>
            </w: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  <w:t xml:space="preserve">1.3.1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Мероприятие (результат) «Установлены регулируемые тарифы на перевозки по муниципальным маршрутам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  <w:r>
              <w:rPr>
                <w:rFonts w:cs="Times New Roman"/>
                <w:b/>
                <w:bCs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1.3.1.К.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Контрольна точка «Утверждены регулируемые тарифы»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firstLine="0"/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Решение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1.3.1.К.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«Промежуточный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На 1 июля 2026 года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1.3.1.К.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30.12.2026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1.3.1.К.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«Годовой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15.01.2027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  <w:t xml:space="preserve">1.3.2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Мероприятие (результат) «Установлены регулируемые тарифы на перевозки по муниципальным маршрутам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1.3.2.К.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Контрольна точка «Утверждены регулируемые тарифы»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Решение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1.3.2.К.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«Промежуточный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На 1 июля 2027 года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1.3.2.К.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30.12.2027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1.3.2.К.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«Годовой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15.01.2028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>
              <w:rPr>
                <w:rFonts w:cs="Times New Roman"/>
                <w:b w:val="0"/>
                <w:bCs w:val="0"/>
                <w:sz w:val="22"/>
                <w:szCs w:val="22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  <w:t xml:space="preserve">1.3.3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Мероприятие (результат) «Установлены регулируемые тарифы на перевозки по муниципальным маршрутам</w:t>
            </w:r>
            <w:r>
              <w:rPr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1.3.3.К.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Контрольна точка «Утверждены регулируемые тарифы»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  <w:t xml:space="preserve">Решение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1.3.3.К.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«Промежуточный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На 1 июля 2027 года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1.3.3.К.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«Услуга оказана»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30.12.2027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  <w:tr>
        <w:tblPrEx/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1.3.3.К.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2"/>
                <w:szCs w:val="22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Контрольная точка «Годовой отчет о выполнении регулируемых тарифов»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15.01.2028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r>
              <w:rPr>
                <w:rFonts w:cs="Times New Roman"/>
                <w:b w:val="0"/>
                <w:bCs w:val="0"/>
                <w:sz w:val="22"/>
                <w:szCs w:val="22"/>
              </w:rPr>
              <w:t xml:space="preserve">Захаров А.В. – руководитель группы транспорта, связи и ЖКХМКУ «Управление строительства, транспорта, связи и ЖКХ» Чернянского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3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yellow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10602"/>
        <w:gridCol w:w="4699"/>
      </w:tblGrid>
      <w:tr>
        <w:tblPrEx/>
        <w:trPr>
          <w:trHeight w:val="941"/>
        </w:trPr>
        <w:tc>
          <w:tcPr>
            <w:shd w:val="clear" w:color="ffffff" w:fill="ffffff"/>
            <w:tcW w:w="10602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4699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  <w:t xml:space="preserve"> № 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white"/>
              </w:rPr>
              <w:t xml:space="preserve">1 к муниципальной программе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Совершенствование и развитие транспортной системы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и дорожной сети Чернянского муниципального округа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2"/>
          <w:szCs w:val="22"/>
          <w:highlight w:val="none"/>
        </w:rPr>
      </w:pP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sz w:val="22"/>
          <w:szCs w:val="22"/>
        </w:rPr>
      </w:pPr>
      <w:r>
        <w:rPr>
          <w:b/>
          <w:bCs/>
          <w:szCs w:val="28"/>
          <w:highlight w:val="none"/>
        </w:rPr>
      </w:r>
      <w:r>
        <w:rPr>
          <w:b/>
          <w:bCs/>
          <w:sz w:val="22"/>
          <w:szCs w:val="22"/>
          <w:highlight w:val="none"/>
        </w:rPr>
        <w:t xml:space="preserve">Сведения о порядке сбора информации и методике расчета показателя муниципальной программы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«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Совершенствование и развитие транспортной системы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и дорожной сети Чернянского муниципального округа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»</w:t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Style w:val="790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098"/>
        <w:gridCol w:w="1181"/>
        <w:gridCol w:w="1322"/>
        <w:gridCol w:w="3448"/>
        <w:gridCol w:w="1633"/>
        <w:gridCol w:w="2715"/>
        <w:gridCol w:w="1384"/>
      </w:tblGrid>
      <w:tr>
        <w:tblPrEx/>
        <w:trPr>
          <w:trHeight w:val="663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№ п/п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309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Наименование показателя 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118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Единица измерения 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(по ОКЕИ)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132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Временные характерис-тики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344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Алгоритм формирования (формула) и расшифровка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Метод сбора информации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27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Ответственный за сбор данных по показателю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Срок предоставле-ния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256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1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309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2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1181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3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1322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4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3448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5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1633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6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2715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7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1384" w:type="dxa"/>
            <w:vAlign w:val="center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8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256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1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3098" w:type="dxa"/>
            <w:vAlign w:val="center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автомобильных дорог общего пользования местного значения, соответствующих нормативным требованиям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81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%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22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ежегодно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448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Давт = Пн/Побщ*100%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где: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single"/>
              </w:rPr>
              <w:t xml:space="preserve">Давт</w:t>
            </w:r>
            <w:r>
              <w:rPr>
                <w:b w:val="0"/>
                <w:bCs w:val="0"/>
                <w:sz w:val="20"/>
                <w:szCs w:val="20"/>
              </w:rPr>
              <w:t xml:space="preserve">- доля автодорог, %;                            </w:t>
            </w:r>
            <w:r>
              <w:rPr>
                <w:b w:val="0"/>
                <w:bCs w:val="0"/>
                <w:sz w:val="20"/>
                <w:szCs w:val="20"/>
                <w:u w:val="single"/>
              </w:rPr>
              <w:t xml:space="preserve">Пн</w:t>
            </w:r>
            <w:r>
              <w:rPr>
                <w:b w:val="0"/>
                <w:bCs w:val="0"/>
                <w:sz w:val="20"/>
                <w:szCs w:val="20"/>
              </w:rPr>
              <w:t xml:space="preserve">- протяженность автодорог, </w:t>
            </w:r>
            <w:r>
              <w:rPr>
                <w:b w:val="0"/>
                <w:bCs w:val="0"/>
                <w:sz w:val="20"/>
                <w:szCs w:val="20"/>
              </w:rPr>
              <w:t xml:space="preserve">отвечающих нормативным требованиям</w:t>
            </w:r>
            <w:r>
              <w:rPr>
                <w:b w:val="0"/>
                <w:bCs w:val="0"/>
                <w:sz w:val="20"/>
                <w:szCs w:val="20"/>
              </w:rPr>
              <w:t xml:space="preserve">, км;                                   </w:t>
            </w:r>
            <w:r>
              <w:rPr>
                <w:b w:val="0"/>
                <w:bCs w:val="0"/>
                <w:sz w:val="20"/>
                <w:szCs w:val="20"/>
                <w:u w:val="single"/>
              </w:rPr>
              <w:t xml:space="preserve">Побщ</w:t>
            </w:r>
            <w:r>
              <w:rPr>
                <w:b w:val="0"/>
                <w:bCs w:val="0"/>
                <w:sz w:val="20"/>
                <w:szCs w:val="20"/>
              </w:rPr>
              <w:t xml:space="preserve"> – общая протяженность автодорог, 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</w:rPr>
              <w:t xml:space="preserve">Итоги ремонта дорог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7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W w:w="13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ежегодно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1068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2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3098" w:type="dxa"/>
            <w:vAlign w:val="center"/>
            <w:vMerge w:val="restart"/>
            <w:textDirection w:val="lrTb"/>
            <w:noWrap w:val="false"/>
          </w:tcPr>
          <w:p>
            <w:pPr>
              <w:pStyle w:val="9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Пассажирооборот автомобильным транспортом в пригородном сообщении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81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rStyle w:val="967"/>
                <w:b w:val="0"/>
                <w:bCs w:val="0"/>
                <w:sz w:val="20"/>
                <w:szCs w:val="20"/>
              </w:rPr>
              <w:t xml:space="preserve">пасс. км.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ежегодно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3448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ПОф = 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N</w:t>
            </w:r>
            <w:r>
              <w:rPr>
                <w:b/>
                <w:bCs/>
                <w:sz w:val="20"/>
                <w:szCs w:val="20"/>
              </w:rPr>
              <w:t xml:space="preserve">пасс*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L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где: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single"/>
              </w:rPr>
              <w:t xml:space="preserve">ПОф</w:t>
            </w:r>
            <w:r>
              <w:rPr>
                <w:b w:val="0"/>
                <w:bCs w:val="0"/>
                <w:sz w:val="20"/>
                <w:szCs w:val="20"/>
              </w:rPr>
              <w:t xml:space="preserve"> – пассажирооборот фактический, пасс.км;                                </w:t>
            </w:r>
            <w:r>
              <w:rPr>
                <w:b w:val="0"/>
                <w:bCs w:val="0"/>
                <w:sz w:val="20"/>
                <w:szCs w:val="20"/>
                <w:u w:val="single"/>
                <w:lang w:val="en-US"/>
              </w:rPr>
              <w:t xml:space="preserve">N</w:t>
            </w:r>
            <w:r>
              <w:rPr>
                <w:b w:val="0"/>
                <w:bCs w:val="0"/>
                <w:sz w:val="20"/>
                <w:szCs w:val="20"/>
                <w:u w:val="single"/>
              </w:rPr>
              <w:t xml:space="preserve">пасс</w:t>
            </w:r>
            <w:r>
              <w:rPr>
                <w:b w:val="0"/>
                <w:bCs w:val="0"/>
                <w:sz w:val="20"/>
                <w:szCs w:val="20"/>
              </w:rPr>
              <w:t xml:space="preserve"> – количество перевезенных пассажиров, человек;                                        </w:t>
            </w:r>
            <w:r>
              <w:rPr>
                <w:b w:val="0"/>
                <w:bCs w:val="0"/>
                <w:sz w:val="20"/>
                <w:szCs w:val="20"/>
                <w:u w:val="single"/>
                <w:lang w:val="en-US"/>
              </w:rPr>
              <w:t xml:space="preserve">L</w:t>
            </w:r>
            <w:r>
              <w:rPr>
                <w:b w:val="0"/>
                <w:bCs w:val="0"/>
                <w:sz w:val="20"/>
                <w:szCs w:val="20"/>
              </w:rPr>
              <w:t xml:space="preserve">- протяженность пути, 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Итоговая информация транспортного предприятия, осуществляющего пассажирские перевозки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7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Захаров А.В.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– руководитель группы транспорта, связи и ЖКХ МКУ «Управление строительства, транспорта, связи и ЖКХ» Чернянского 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м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у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н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и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ц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и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п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а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л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ь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н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о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г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о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о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к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р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у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г</w:t>
            </w:r>
            <w:r>
              <w:rPr>
                <w:rFonts w:cs="Times New Roman"/>
                <w:b w:val="0"/>
                <w:bCs w:val="0"/>
                <w:sz w:val="20"/>
                <w:szCs w:val="20"/>
                <w:highlight w:val="white"/>
              </w:rPr>
              <w:t xml:space="preserve">а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13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ежегодно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256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3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30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содержанию и ремонту</w:t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14:ligatures w14:val="none"/>
              </w:rPr>
            </w:r>
          </w:p>
        </w:tc>
        <w:tc>
          <w:tcPr>
            <w:tcW w:w="1181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км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W w:w="1322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ежегодно</w:t>
            </w:r>
            <w:r>
              <w:rPr>
                <w:b w:val="0"/>
                <w:bCs w:val="0"/>
                <w:sz w:val="20"/>
                <w:szCs w:val="20"/>
              </w:rPr>
            </w:r>
            <w:r>
              <w:rPr>
                <w:b w:val="0"/>
                <w:bCs w:val="0"/>
                <w:sz w:val="20"/>
                <w:szCs w:val="20"/>
              </w:rPr>
            </w:r>
          </w:p>
        </w:tc>
        <w:tc>
          <w:tcPr>
            <w:tcW w:w="3448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 = ΣП1р+П2р+….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где: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Пр</w:t>
            </w:r>
            <w:r>
              <w:rPr>
                <w:sz w:val="20"/>
                <w:szCs w:val="20"/>
              </w:rPr>
              <w:t xml:space="preserve"> – протяженность отремонтированных дорог, км;        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b/>
                <w:sz w:val="20"/>
                <w:szCs w:val="20"/>
                <w:u w:val="single"/>
              </w:rPr>
              <w:t xml:space="preserve">П1р, П2р</w:t>
            </w:r>
            <w:r>
              <w:rPr>
                <w:sz w:val="20"/>
                <w:szCs w:val="20"/>
              </w:rPr>
              <w:t xml:space="preserve"> – протяженность ремонта каждой дороги, 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</w:rPr>
              <w:t xml:space="preserve">Итоги ремонта дорог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7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/>
          </w:p>
        </w:tc>
        <w:tc>
          <w:tcPr>
            <w:tcW w:w="13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ежегодно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256"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4</w:t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  <w:highlight w:val="none"/>
              </w:rPr>
            </w:r>
          </w:p>
        </w:tc>
        <w:tc>
          <w:tcPr>
            <w:tcW w:w="30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white"/>
                <w14:ligatures w14:val="none"/>
              </w:rPr>
            </w:pPr>
            <w:r>
              <w:rPr>
                <w:sz w:val="20"/>
                <w:szCs w:val="20"/>
                <w:highlight w:val="white"/>
              </w:rPr>
              <w:t xml:space="preserve">Протяженность автодорог местного значения, относящихся к улично-дорожной сети населенных пунктов района, подлежащих капитальному ремонту  и ремонту дворовых территорий многоквартирных домов</w:t>
            </w:r>
            <w:r>
              <w:rPr>
                <w:sz w:val="20"/>
                <w:szCs w:val="20"/>
                <w:highlight w:val="white"/>
                <w14:ligatures w14:val="none"/>
              </w:rPr>
            </w:r>
            <w:r>
              <w:rPr>
                <w:sz w:val="20"/>
                <w:szCs w:val="20"/>
                <w:highlight w:val="white"/>
                <w14:ligatures w14:val="none"/>
              </w:rPr>
            </w:r>
          </w:p>
        </w:tc>
        <w:tc>
          <w:tcPr>
            <w:tcW w:w="1181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22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ежегодно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3448" w:type="dxa"/>
            <w:vAlign w:val="center"/>
            <w:vMerge w:val="restart"/>
            <w:textDirection w:val="lrTb"/>
            <w:noWrap w:val="false"/>
          </w:tcPr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Пм = ΣП1м+П2м+….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где: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34"/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Пм</w:t>
            </w:r>
            <w:r>
              <w:rPr>
                <w:sz w:val="20"/>
                <w:szCs w:val="20"/>
              </w:rPr>
              <w:t xml:space="preserve"> – протяженность УДС подлежащих капремонту и  в микрорайонах многоквартирных домов, км;                           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tabs>
                <w:tab w:val="left" w:pos="96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u w:val="single"/>
              </w:rPr>
              <w:t xml:space="preserve">П1м, П2м</w:t>
            </w:r>
            <w:r>
              <w:rPr>
                <w:sz w:val="20"/>
                <w:szCs w:val="20"/>
              </w:rPr>
              <w:t xml:space="preserve">, … - протяженность УДС в  микрорайонах многоквартирных домов, км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6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</w:r>
            <w:r>
              <w:rPr>
                <w:b w:val="0"/>
                <w:bCs w:val="0"/>
                <w:sz w:val="20"/>
                <w:szCs w:val="20"/>
              </w:rPr>
              <w:t xml:space="preserve">Итоги ремонта дорог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  <w:tc>
          <w:tcPr>
            <w:tcW w:w="27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  <w:t xml:space="preserve">Белоусов С.В.– заместитель директора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/>
          </w:p>
        </w:tc>
        <w:tc>
          <w:tcPr>
            <w:tcW w:w="13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b w:val="0"/>
                <w:bCs w:val="0"/>
                <w:sz w:val="20"/>
                <w:szCs w:val="20"/>
                <w:highlight w:val="none"/>
              </w:rPr>
              <w:t xml:space="preserve">ежегодно</w:t>
            </w: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709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52" w:hanging="2160"/>
        <w:tabs>
          <w:tab w:val="num" w:pos="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  <w:tabs>
          <w:tab w:val="num" w:pos="0" w:leader="none"/>
        </w:tabs>
      </w:pPr>
      <w:rPr>
        <w:highlight w:val="white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52" w:hanging="216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8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0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2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4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8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0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4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8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0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2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4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8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0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4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>
    <w:name w:val="Heading 1"/>
    <w:basedOn w:val="934"/>
    <w:next w:val="934"/>
    <w:link w:val="7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7">
    <w:name w:val="Heading 1 Char"/>
    <w:link w:val="756"/>
    <w:uiPriority w:val="9"/>
    <w:rPr>
      <w:rFonts w:ascii="Arial" w:hAnsi="Arial" w:eastAsia="Arial" w:cs="Arial"/>
      <w:sz w:val="40"/>
      <w:szCs w:val="40"/>
    </w:rPr>
  </w:style>
  <w:style w:type="paragraph" w:styleId="758">
    <w:name w:val="Heading 2"/>
    <w:basedOn w:val="934"/>
    <w:next w:val="934"/>
    <w:link w:val="7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9">
    <w:name w:val="Heading 2 Char"/>
    <w:link w:val="758"/>
    <w:uiPriority w:val="9"/>
    <w:rPr>
      <w:rFonts w:ascii="Arial" w:hAnsi="Arial" w:eastAsia="Arial" w:cs="Arial"/>
      <w:sz w:val="34"/>
    </w:rPr>
  </w:style>
  <w:style w:type="paragraph" w:styleId="760">
    <w:name w:val="Heading 3"/>
    <w:basedOn w:val="934"/>
    <w:next w:val="934"/>
    <w:link w:val="7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1">
    <w:name w:val="Heading 3 Char"/>
    <w:link w:val="760"/>
    <w:uiPriority w:val="9"/>
    <w:rPr>
      <w:rFonts w:ascii="Arial" w:hAnsi="Arial" w:eastAsia="Arial" w:cs="Arial"/>
      <w:sz w:val="30"/>
      <w:szCs w:val="30"/>
    </w:rPr>
  </w:style>
  <w:style w:type="paragraph" w:styleId="762">
    <w:name w:val="Heading 4"/>
    <w:basedOn w:val="934"/>
    <w:next w:val="934"/>
    <w:link w:val="7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3">
    <w:name w:val="Heading 4 Char"/>
    <w:link w:val="762"/>
    <w:uiPriority w:val="9"/>
    <w:rPr>
      <w:rFonts w:ascii="Arial" w:hAnsi="Arial" w:eastAsia="Arial" w:cs="Arial"/>
      <w:b/>
      <w:bCs/>
      <w:sz w:val="26"/>
      <w:szCs w:val="26"/>
    </w:rPr>
  </w:style>
  <w:style w:type="paragraph" w:styleId="764">
    <w:name w:val="Heading 5"/>
    <w:basedOn w:val="934"/>
    <w:next w:val="934"/>
    <w:link w:val="7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5">
    <w:name w:val="Heading 5 Char"/>
    <w:link w:val="764"/>
    <w:uiPriority w:val="9"/>
    <w:rPr>
      <w:rFonts w:ascii="Arial" w:hAnsi="Arial" w:eastAsia="Arial" w:cs="Arial"/>
      <w:b/>
      <w:bCs/>
      <w:sz w:val="24"/>
      <w:szCs w:val="24"/>
    </w:rPr>
  </w:style>
  <w:style w:type="paragraph" w:styleId="766">
    <w:name w:val="Heading 6"/>
    <w:basedOn w:val="934"/>
    <w:next w:val="934"/>
    <w:link w:val="7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7">
    <w:name w:val="Heading 6 Char"/>
    <w:link w:val="766"/>
    <w:uiPriority w:val="9"/>
    <w:rPr>
      <w:rFonts w:ascii="Arial" w:hAnsi="Arial" w:eastAsia="Arial" w:cs="Arial"/>
      <w:b/>
      <w:bCs/>
      <w:sz w:val="22"/>
      <w:szCs w:val="22"/>
    </w:rPr>
  </w:style>
  <w:style w:type="paragraph" w:styleId="768">
    <w:name w:val="Heading 7"/>
    <w:basedOn w:val="934"/>
    <w:next w:val="934"/>
    <w:link w:val="7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9">
    <w:name w:val="Heading 7 Char"/>
    <w:link w:val="7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0">
    <w:name w:val="Heading 8"/>
    <w:basedOn w:val="934"/>
    <w:next w:val="934"/>
    <w:link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1">
    <w:name w:val="Heading 8 Char"/>
    <w:link w:val="770"/>
    <w:uiPriority w:val="9"/>
    <w:rPr>
      <w:rFonts w:ascii="Arial" w:hAnsi="Arial" w:eastAsia="Arial" w:cs="Arial"/>
      <w:i/>
      <w:iCs/>
      <w:sz w:val="22"/>
      <w:szCs w:val="22"/>
    </w:rPr>
  </w:style>
  <w:style w:type="paragraph" w:styleId="772">
    <w:name w:val="Heading 9"/>
    <w:basedOn w:val="934"/>
    <w:next w:val="934"/>
    <w:link w:val="7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3">
    <w:name w:val="Heading 9 Char"/>
    <w:link w:val="772"/>
    <w:uiPriority w:val="9"/>
    <w:rPr>
      <w:rFonts w:ascii="Arial" w:hAnsi="Arial" w:eastAsia="Arial" w:cs="Arial"/>
      <w:i/>
      <w:iCs/>
      <w:sz w:val="21"/>
      <w:szCs w:val="21"/>
    </w:rPr>
  </w:style>
  <w:style w:type="paragraph" w:styleId="774">
    <w:name w:val="List Paragraph"/>
    <w:basedOn w:val="934"/>
    <w:uiPriority w:val="34"/>
    <w:qFormat/>
    <w:pPr>
      <w:contextualSpacing/>
      <w:ind w:left="720"/>
    </w:pPr>
  </w:style>
  <w:style w:type="paragraph" w:styleId="775">
    <w:name w:val="No Spacing"/>
    <w:uiPriority w:val="1"/>
    <w:qFormat/>
    <w:pPr>
      <w:spacing w:before="0" w:after="0" w:line="240" w:lineRule="auto"/>
    </w:pPr>
  </w:style>
  <w:style w:type="paragraph" w:styleId="776">
    <w:name w:val="Title"/>
    <w:basedOn w:val="934"/>
    <w:next w:val="934"/>
    <w:link w:val="7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7">
    <w:name w:val="Title Char"/>
    <w:link w:val="776"/>
    <w:uiPriority w:val="10"/>
    <w:rPr>
      <w:sz w:val="48"/>
      <w:szCs w:val="48"/>
    </w:rPr>
  </w:style>
  <w:style w:type="paragraph" w:styleId="778">
    <w:name w:val="Subtitle"/>
    <w:basedOn w:val="934"/>
    <w:next w:val="934"/>
    <w:link w:val="779"/>
    <w:uiPriority w:val="11"/>
    <w:qFormat/>
    <w:pPr>
      <w:spacing w:before="200" w:after="200"/>
    </w:pPr>
    <w:rPr>
      <w:sz w:val="24"/>
      <w:szCs w:val="24"/>
    </w:rPr>
  </w:style>
  <w:style w:type="character" w:styleId="779">
    <w:name w:val="Subtitle Char"/>
    <w:link w:val="778"/>
    <w:uiPriority w:val="11"/>
    <w:rPr>
      <w:sz w:val="24"/>
      <w:szCs w:val="24"/>
    </w:rPr>
  </w:style>
  <w:style w:type="paragraph" w:styleId="780">
    <w:name w:val="Quote"/>
    <w:basedOn w:val="934"/>
    <w:next w:val="934"/>
    <w:link w:val="781"/>
    <w:uiPriority w:val="29"/>
    <w:qFormat/>
    <w:pPr>
      <w:ind w:left="720" w:right="720"/>
    </w:pPr>
    <w:rPr>
      <w:i/>
    </w:rPr>
  </w:style>
  <w:style w:type="character" w:styleId="781">
    <w:name w:val="Quote Char"/>
    <w:link w:val="780"/>
    <w:uiPriority w:val="29"/>
    <w:rPr>
      <w:i/>
    </w:rPr>
  </w:style>
  <w:style w:type="paragraph" w:styleId="782">
    <w:name w:val="Intense Quote"/>
    <w:basedOn w:val="934"/>
    <w:next w:val="934"/>
    <w:link w:val="7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3">
    <w:name w:val="Intense Quote Char"/>
    <w:link w:val="782"/>
    <w:uiPriority w:val="30"/>
    <w:rPr>
      <w:i/>
    </w:rPr>
  </w:style>
  <w:style w:type="paragraph" w:styleId="784">
    <w:name w:val="Header"/>
    <w:basedOn w:val="934"/>
    <w:link w:val="7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5">
    <w:name w:val="Header Char"/>
    <w:link w:val="784"/>
    <w:uiPriority w:val="99"/>
  </w:style>
  <w:style w:type="paragraph" w:styleId="786">
    <w:name w:val="Footer"/>
    <w:basedOn w:val="934"/>
    <w:link w:val="7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7">
    <w:name w:val="Footer Char"/>
    <w:link w:val="786"/>
    <w:uiPriority w:val="99"/>
  </w:style>
  <w:style w:type="paragraph" w:styleId="788">
    <w:name w:val="Caption"/>
    <w:basedOn w:val="934"/>
    <w:next w:val="934"/>
    <w:link w:val="7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9">
    <w:name w:val="Caption Char"/>
    <w:basedOn w:val="788"/>
    <w:link w:val="786"/>
    <w:uiPriority w:val="99"/>
  </w:style>
  <w:style w:type="table" w:styleId="7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6">
    <w:name w:val="Hyperlink"/>
    <w:uiPriority w:val="99"/>
    <w:unhideWhenUsed/>
    <w:rPr>
      <w:color w:val="0000ff" w:themeColor="hyperlink"/>
      <w:u w:val="single"/>
    </w:rPr>
  </w:style>
  <w:style w:type="paragraph" w:styleId="917">
    <w:name w:val="footnote text"/>
    <w:basedOn w:val="934"/>
    <w:link w:val="918"/>
    <w:uiPriority w:val="99"/>
    <w:semiHidden/>
    <w:unhideWhenUsed/>
    <w:pPr>
      <w:spacing w:after="40" w:line="240" w:lineRule="auto"/>
    </w:pPr>
    <w:rPr>
      <w:sz w:val="18"/>
    </w:rPr>
  </w:style>
  <w:style w:type="character" w:styleId="918">
    <w:name w:val="Footnote Text Char"/>
    <w:link w:val="917"/>
    <w:uiPriority w:val="99"/>
    <w:rPr>
      <w:sz w:val="18"/>
    </w:rPr>
  </w:style>
  <w:style w:type="character" w:styleId="919">
    <w:name w:val="footnote reference"/>
    <w:uiPriority w:val="99"/>
    <w:unhideWhenUsed/>
    <w:rPr>
      <w:vertAlign w:val="superscript"/>
    </w:rPr>
  </w:style>
  <w:style w:type="paragraph" w:styleId="920">
    <w:name w:val="endnote text"/>
    <w:basedOn w:val="934"/>
    <w:link w:val="921"/>
    <w:uiPriority w:val="99"/>
    <w:semiHidden/>
    <w:unhideWhenUsed/>
    <w:pPr>
      <w:spacing w:after="0" w:line="240" w:lineRule="auto"/>
    </w:pPr>
    <w:rPr>
      <w:sz w:val="20"/>
    </w:rPr>
  </w:style>
  <w:style w:type="character" w:styleId="921">
    <w:name w:val="Endnote Text Char"/>
    <w:link w:val="920"/>
    <w:uiPriority w:val="99"/>
    <w:rPr>
      <w:sz w:val="20"/>
    </w:rPr>
  </w:style>
  <w:style w:type="character" w:styleId="922">
    <w:name w:val="endnote reference"/>
    <w:uiPriority w:val="99"/>
    <w:semiHidden/>
    <w:unhideWhenUsed/>
    <w:rPr>
      <w:vertAlign w:val="superscript"/>
    </w:rPr>
  </w:style>
  <w:style w:type="paragraph" w:styleId="923">
    <w:name w:val="toc 1"/>
    <w:basedOn w:val="934"/>
    <w:next w:val="934"/>
    <w:uiPriority w:val="39"/>
    <w:unhideWhenUsed/>
    <w:pPr>
      <w:ind w:left="0" w:right="0" w:firstLine="0"/>
      <w:spacing w:after="57"/>
    </w:pPr>
  </w:style>
  <w:style w:type="paragraph" w:styleId="924">
    <w:name w:val="toc 2"/>
    <w:basedOn w:val="934"/>
    <w:next w:val="934"/>
    <w:uiPriority w:val="39"/>
    <w:unhideWhenUsed/>
    <w:pPr>
      <w:ind w:left="283" w:right="0" w:firstLine="0"/>
      <w:spacing w:after="57"/>
    </w:pPr>
  </w:style>
  <w:style w:type="paragraph" w:styleId="925">
    <w:name w:val="toc 3"/>
    <w:basedOn w:val="934"/>
    <w:next w:val="934"/>
    <w:uiPriority w:val="39"/>
    <w:unhideWhenUsed/>
    <w:pPr>
      <w:ind w:left="567" w:right="0" w:firstLine="0"/>
      <w:spacing w:after="57"/>
    </w:pPr>
  </w:style>
  <w:style w:type="paragraph" w:styleId="926">
    <w:name w:val="toc 4"/>
    <w:basedOn w:val="934"/>
    <w:next w:val="934"/>
    <w:uiPriority w:val="39"/>
    <w:unhideWhenUsed/>
    <w:pPr>
      <w:ind w:left="850" w:right="0" w:firstLine="0"/>
      <w:spacing w:after="57"/>
    </w:pPr>
  </w:style>
  <w:style w:type="paragraph" w:styleId="927">
    <w:name w:val="toc 5"/>
    <w:basedOn w:val="934"/>
    <w:next w:val="934"/>
    <w:uiPriority w:val="39"/>
    <w:unhideWhenUsed/>
    <w:pPr>
      <w:ind w:left="1134" w:right="0" w:firstLine="0"/>
      <w:spacing w:after="57"/>
    </w:pPr>
  </w:style>
  <w:style w:type="paragraph" w:styleId="928">
    <w:name w:val="toc 6"/>
    <w:basedOn w:val="934"/>
    <w:next w:val="934"/>
    <w:uiPriority w:val="39"/>
    <w:unhideWhenUsed/>
    <w:pPr>
      <w:ind w:left="1417" w:right="0" w:firstLine="0"/>
      <w:spacing w:after="57"/>
    </w:pPr>
  </w:style>
  <w:style w:type="paragraph" w:styleId="929">
    <w:name w:val="toc 7"/>
    <w:basedOn w:val="934"/>
    <w:next w:val="934"/>
    <w:uiPriority w:val="39"/>
    <w:unhideWhenUsed/>
    <w:pPr>
      <w:ind w:left="1701" w:right="0" w:firstLine="0"/>
      <w:spacing w:after="57"/>
    </w:pPr>
  </w:style>
  <w:style w:type="paragraph" w:styleId="930">
    <w:name w:val="toc 8"/>
    <w:basedOn w:val="934"/>
    <w:next w:val="934"/>
    <w:uiPriority w:val="39"/>
    <w:unhideWhenUsed/>
    <w:pPr>
      <w:ind w:left="1984" w:right="0" w:firstLine="0"/>
      <w:spacing w:after="57"/>
    </w:pPr>
  </w:style>
  <w:style w:type="paragraph" w:styleId="931">
    <w:name w:val="toc 9"/>
    <w:basedOn w:val="934"/>
    <w:next w:val="934"/>
    <w:uiPriority w:val="39"/>
    <w:unhideWhenUsed/>
    <w:pPr>
      <w:ind w:left="2268" w:right="0" w:firstLine="0"/>
      <w:spacing w:after="57"/>
    </w:pPr>
  </w:style>
  <w:style w:type="paragraph" w:styleId="932">
    <w:name w:val="TOC Heading"/>
    <w:uiPriority w:val="39"/>
    <w:unhideWhenUsed/>
  </w:style>
  <w:style w:type="paragraph" w:styleId="933">
    <w:name w:val="table of figures"/>
    <w:basedOn w:val="934"/>
    <w:next w:val="934"/>
    <w:uiPriority w:val="99"/>
    <w:unhideWhenUsed/>
    <w:pPr>
      <w:spacing w:after="0" w:afterAutospacing="0"/>
    </w:pPr>
  </w:style>
  <w:style w:type="paragraph" w:styleId="934" w:default="1">
    <w:name w:val="Normal"/>
    <w:next w:val="934"/>
    <w:link w:val="934"/>
    <w:rPr>
      <w:sz w:val="28"/>
      <w:lang w:val="ru-RU" w:eastAsia="ru-RU" w:bidi="ar-SA"/>
    </w:rPr>
  </w:style>
  <w:style w:type="paragraph" w:styleId="935">
    <w:name w:val="Заголовок 1"/>
    <w:basedOn w:val="934"/>
    <w:next w:val="934"/>
    <w:link w:val="934"/>
    <w:pPr>
      <w:jc w:val="center"/>
      <w:keepNext/>
      <w:outlineLvl w:val="0"/>
    </w:pPr>
    <w:rPr>
      <w:sz w:val="36"/>
    </w:rPr>
  </w:style>
  <w:style w:type="paragraph" w:styleId="936">
    <w:name w:val="Заголовок 2"/>
    <w:basedOn w:val="934"/>
    <w:next w:val="934"/>
    <w:link w:val="934"/>
    <w:pPr>
      <w:jc w:val="center"/>
      <w:keepNext/>
      <w:outlineLvl w:val="1"/>
    </w:pPr>
    <w:rPr>
      <w:b/>
      <w:bCs/>
    </w:rPr>
  </w:style>
  <w:style w:type="paragraph" w:styleId="937">
    <w:name w:val="Заголовок 3"/>
    <w:basedOn w:val="934"/>
    <w:next w:val="934"/>
    <w:link w:val="934"/>
    <w:pPr>
      <w:jc w:val="center"/>
      <w:keepNext/>
      <w:outlineLvl w:val="2"/>
    </w:pPr>
  </w:style>
  <w:style w:type="character" w:styleId="938">
    <w:name w:val="Основной шрифт абзаца"/>
    <w:next w:val="938"/>
    <w:link w:val="934"/>
    <w:semiHidden/>
  </w:style>
  <w:style w:type="table" w:styleId="939">
    <w:name w:val="Обычная таблица"/>
    <w:next w:val="939"/>
    <w:link w:val="934"/>
    <w:semiHidden/>
    <w:tblPr/>
  </w:style>
  <w:style w:type="numbering" w:styleId="940">
    <w:name w:val="Нет списка"/>
    <w:next w:val="940"/>
    <w:link w:val="934"/>
    <w:semiHidden/>
  </w:style>
  <w:style w:type="character" w:styleId="941">
    <w:name w:val="Гиперссылка"/>
    <w:next w:val="941"/>
    <w:link w:val="934"/>
    <w:rPr>
      <w:color w:val="0000ff"/>
      <w:u w:val="single"/>
    </w:rPr>
  </w:style>
  <w:style w:type="paragraph" w:styleId="942">
    <w:name w:val="Основной текст с отступом"/>
    <w:basedOn w:val="934"/>
    <w:next w:val="942"/>
    <w:link w:val="934"/>
    <w:pPr>
      <w:ind w:firstLine="720"/>
      <w:jc w:val="both"/>
      <w:spacing w:line="360" w:lineRule="auto"/>
    </w:pPr>
  </w:style>
  <w:style w:type="paragraph" w:styleId="943">
    <w:name w:val="Текст выноски"/>
    <w:basedOn w:val="934"/>
    <w:next w:val="943"/>
    <w:link w:val="934"/>
    <w:semiHidden/>
    <w:rPr>
      <w:rFonts w:ascii="Tahoma" w:hAnsi="Tahoma"/>
      <w:sz w:val="16"/>
      <w:szCs w:val="16"/>
    </w:rPr>
  </w:style>
  <w:style w:type="paragraph" w:styleId="944">
    <w:name w:val="Знак"/>
    <w:basedOn w:val="934"/>
    <w:next w:val="944"/>
    <w:link w:val="934"/>
    <w:pPr>
      <w:jc w:val="right"/>
      <w:spacing w:after="160" w:line="240" w:lineRule="exact"/>
      <w:widowControl w:val="off"/>
    </w:pPr>
    <w:rPr>
      <w:sz w:val="20"/>
      <w:lang w:val="en-GB" w:eastAsia="en-US"/>
    </w:rPr>
  </w:style>
  <w:style w:type="table" w:styleId="945">
    <w:name w:val="Сетка таблицы"/>
    <w:basedOn w:val="939"/>
    <w:next w:val="945"/>
    <w:link w:val="934"/>
    <w:tblPr/>
  </w:style>
  <w:style w:type="character" w:styleId="946">
    <w:name w:val="Основной текст_"/>
    <w:next w:val="946"/>
    <w:link w:val="948"/>
    <w:rPr>
      <w:sz w:val="28"/>
      <w:szCs w:val="28"/>
      <w:shd w:val="clear" w:color="auto" w:fill="ffffff"/>
    </w:rPr>
  </w:style>
  <w:style w:type="character" w:styleId="947">
    <w:name w:val="Основной текст + 11 pt"/>
    <w:next w:val="947"/>
    <w:link w:val="934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948">
    <w:name w:val="Основной текст1"/>
    <w:basedOn w:val="934"/>
    <w:next w:val="948"/>
    <w:link w:val="946"/>
    <w:pPr>
      <w:ind w:firstLine="640"/>
      <w:jc w:val="both"/>
      <w:spacing w:before="780" w:line="322" w:lineRule="exact"/>
      <w:shd w:val="clear" w:color="auto" w:fill="ffffff"/>
      <w:widowControl w:val="off"/>
    </w:pPr>
    <w:rPr>
      <w:szCs w:val="28"/>
      <w:lang w:val="en-US" w:eastAsia="en-US"/>
    </w:rPr>
  </w:style>
  <w:style w:type="paragraph" w:styleId="949">
    <w:name w:val="Верхний колонтитул"/>
    <w:basedOn w:val="934"/>
    <w:next w:val="949"/>
    <w:link w:val="950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50">
    <w:name w:val="Верхний колонтитул Знак"/>
    <w:next w:val="950"/>
    <w:link w:val="949"/>
    <w:rPr>
      <w:sz w:val="28"/>
    </w:rPr>
  </w:style>
  <w:style w:type="paragraph" w:styleId="951">
    <w:name w:val="Нижний колонтитул"/>
    <w:basedOn w:val="934"/>
    <w:next w:val="951"/>
    <w:link w:val="952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52">
    <w:name w:val="Нижний колонтитул Знак"/>
    <w:next w:val="952"/>
    <w:link w:val="951"/>
    <w:rPr>
      <w:sz w:val="28"/>
    </w:rPr>
  </w:style>
  <w:style w:type="character" w:styleId="953" w:default="1">
    <w:name w:val="Default Paragraph Font"/>
    <w:uiPriority w:val="1"/>
    <w:semiHidden/>
    <w:unhideWhenUsed/>
  </w:style>
  <w:style w:type="numbering" w:styleId="954" w:default="1">
    <w:name w:val="No List"/>
    <w:uiPriority w:val="99"/>
    <w:semiHidden/>
    <w:unhideWhenUsed/>
  </w:style>
  <w:style w:type="table" w:styleId="955" w:default="1">
    <w:name w:val="Normal Table"/>
    <w:uiPriority w:val="99"/>
    <w:semiHidden/>
    <w:unhideWhenUsed/>
    <w:tblPr/>
  </w:style>
  <w:style w:type="paragraph" w:styleId="956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table" w:styleId="957" w:customStyle="1">
    <w:name w:val="Сетка таблицы2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58" w:customStyle="1">
    <w:name w:val="Сетка таблицы1"/>
    <w:uiPriority w:val="39"/>
    <w:pPr>
      <w:contextualSpacing w:val="0"/>
      <w:ind w:left="0" w:right="0" w:firstLine="851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59" w:customStyle="1">
    <w:name w:val="Table Normal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60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character" w:styleId="961" w:customStyle="1">
    <w:name w:val="Заголовок 3 Знак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62" w:customStyle="1">
    <w:name w:val="Сетка таблицы14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63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964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65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66" w:customStyle="1">
    <w:name w:val="Название объекта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36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character" w:styleId="967" w:customStyle="1">
    <w:name w:val="Font Style5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://www.GAZETA-PRIOSKOLYE.RU)," TargetMode="External"/><Relationship Id="rId16" Type="http://schemas.openxmlformats.org/officeDocument/2006/relationships/hyperlink" Target="https://login.consultant.ru/link/?req=doc&amp;base=LAW&amp;n=357927&amp;date=27.08.2024" TargetMode="External"/><Relationship Id="rId17" Type="http://schemas.openxmlformats.org/officeDocument/2006/relationships/hyperlink" Target="https://login.consultant.ru/link/?req=doc&amp;base=LAW&amp;n=398015&amp;date=27.08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kan@ald.ch.lan</cp:lastModifiedBy>
  <cp:revision>56</cp:revision>
  <dcterms:modified xsi:type="dcterms:W3CDTF">2026-02-04T06:56:33Z</dcterms:modified>
</cp:coreProperties>
</file>